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AE3" w:rsidRDefault="00683AE3" w:rsidP="007755B0">
      <w:pPr>
        <w:jc w:val="both"/>
      </w:pPr>
      <w:bookmarkStart w:id="0" w:name="_GoBack"/>
      <w:bookmarkEnd w:id="0"/>
    </w:p>
    <w:p w:rsidR="00683AE3" w:rsidRPr="00F648D2" w:rsidRDefault="00683AE3" w:rsidP="00683A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D2">
        <w:rPr>
          <w:rFonts w:ascii="Times New Roman" w:hAnsi="Times New Roman" w:cs="Times New Roman"/>
          <w:b/>
          <w:sz w:val="28"/>
          <w:szCs w:val="28"/>
        </w:rPr>
        <w:t>Alkotótér igényfelmérés – elemzés</w:t>
      </w:r>
    </w:p>
    <w:p w:rsidR="008344A0" w:rsidRPr="008344A0" w:rsidRDefault="008344A0" w:rsidP="00775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>Általános adatok</w:t>
      </w:r>
    </w:p>
    <w:p w:rsidR="008344A0" w:rsidRPr="008344A0" w:rsidRDefault="002F75F4" w:rsidP="005007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Gödöllői Városi Könyvtár és Információs Központ Alkotótérével kapcsolatos</w:t>
      </w:r>
      <w:r w:rsidR="00A51EAB" w:rsidRPr="008344A0">
        <w:rPr>
          <w:rFonts w:ascii="Times New Roman" w:hAnsi="Times New Roman" w:cs="Times New Roman"/>
          <w:sz w:val="24"/>
          <w:szCs w:val="24"/>
        </w:rPr>
        <w:t xml:space="preserve"> igényfelmérésünket </w:t>
      </w:r>
      <w:r w:rsidR="008344A0" w:rsidRPr="008344A0">
        <w:rPr>
          <w:rFonts w:ascii="Times New Roman" w:hAnsi="Times New Roman" w:cs="Times New Roman"/>
          <w:sz w:val="24"/>
          <w:szCs w:val="24"/>
        </w:rPr>
        <w:t xml:space="preserve">2024. </w:t>
      </w:r>
      <w:r w:rsidR="00A51EAB" w:rsidRPr="008344A0">
        <w:rPr>
          <w:rFonts w:ascii="Times New Roman" w:hAnsi="Times New Roman" w:cs="Times New Roman"/>
          <w:sz w:val="24"/>
          <w:szCs w:val="24"/>
        </w:rPr>
        <w:t xml:space="preserve">június hónapban végeztük. Mind online, mind offline ki lehetett tölteni a kérdőíveket. </w:t>
      </w:r>
      <w:r w:rsidR="008344A0" w:rsidRPr="008344A0">
        <w:rPr>
          <w:rFonts w:ascii="Times New Roman" w:hAnsi="Times New Roman" w:cs="Times New Roman"/>
          <w:sz w:val="24"/>
          <w:szCs w:val="24"/>
        </w:rPr>
        <w:t>79 ember töltötte k</w:t>
      </w:r>
      <w:r w:rsidR="00F81B56">
        <w:rPr>
          <w:rFonts w:ascii="Times New Roman" w:hAnsi="Times New Roman" w:cs="Times New Roman"/>
          <w:sz w:val="24"/>
          <w:szCs w:val="24"/>
        </w:rPr>
        <w:t>i a kérdőívet összesen. Ebből 61</w:t>
      </w:r>
      <w:r w:rsidR="008344A0" w:rsidRPr="008344A0">
        <w:rPr>
          <w:rFonts w:ascii="Times New Roman" w:hAnsi="Times New Roman" w:cs="Times New Roman"/>
          <w:sz w:val="24"/>
          <w:szCs w:val="24"/>
        </w:rPr>
        <w:t xml:space="preserve"> online kérdőív érkezett be, 18-an pedig személyesen válaszoltak. Jellemző volt, hogy a kézzel töltött kérdőíveknél több volt a hibásan kitöltött kérdőív: elfelejtett, kihagyott kérdések. A felmérés nem reprezentatív, bár törekedtünk arra, hogy minden koro</w:t>
      </w:r>
      <w:r>
        <w:rPr>
          <w:rFonts w:ascii="Times New Roman" w:hAnsi="Times New Roman" w:cs="Times New Roman"/>
          <w:sz w:val="24"/>
          <w:szCs w:val="24"/>
        </w:rPr>
        <w:t xml:space="preserve">sztályt, réteget megszólítsunk, felülreprezentáltak a nők. </w:t>
      </w:r>
    </w:p>
    <w:p w:rsidR="00A51EAB" w:rsidRPr="008344A0" w:rsidRDefault="00A51EAB" w:rsidP="007755B0">
      <w:pPr>
        <w:jc w:val="both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>A felmérésben arra voltunk kíváncsiak, hogy mennyire ismerik a könyvtárlátogatók az Alkotóteret</w:t>
      </w:r>
      <w:r w:rsidR="003B2829">
        <w:rPr>
          <w:rFonts w:ascii="Times New Roman" w:hAnsi="Times New Roman" w:cs="Times New Roman"/>
          <w:sz w:val="24"/>
          <w:szCs w:val="24"/>
        </w:rPr>
        <w:t>,</w:t>
      </w:r>
      <w:r w:rsidRPr="008344A0">
        <w:rPr>
          <w:rFonts w:ascii="Times New Roman" w:hAnsi="Times New Roman" w:cs="Times New Roman"/>
          <w:sz w:val="24"/>
          <w:szCs w:val="24"/>
        </w:rPr>
        <w:t xml:space="preserve"> illetve az itteni foglalkozásokat, a meglévő foglalkozások mellett mire járnának szívesen, milyen helyben használati tárgynak örülnének, illetve mit kölcsönöznének szívesen innen. </w:t>
      </w:r>
    </w:p>
    <w:p w:rsidR="00A51EAB" w:rsidRPr="008344A0" w:rsidRDefault="00A51EAB" w:rsidP="00B002D3">
      <w:pPr>
        <w:rPr>
          <w:rFonts w:ascii="Times New Roman" w:hAnsi="Times New Roman" w:cs="Times New Roman"/>
          <w:sz w:val="24"/>
          <w:szCs w:val="24"/>
        </w:rPr>
      </w:pPr>
    </w:p>
    <w:p w:rsidR="001D3F81" w:rsidRPr="008344A0" w:rsidRDefault="00500793" w:rsidP="00B002D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Neme</w:t>
      </w:r>
    </w:p>
    <w:p w:rsidR="00CB13C6" w:rsidRPr="008344A0" w:rsidRDefault="00CB13C6" w:rsidP="00CB13C6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CB13C6" w:rsidRPr="008344A0" w:rsidRDefault="0058253C" w:rsidP="00CB13C6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7C0E059F" wp14:editId="67391046">
            <wp:extent cx="4572000" cy="2743200"/>
            <wp:effectExtent l="0" t="0" r="19050" b="19050"/>
            <wp:docPr id="8" name="Diagram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00CC4" w:rsidRPr="008344A0" w:rsidRDefault="00900CC4" w:rsidP="00900CC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>11 férfi</w:t>
      </w:r>
    </w:p>
    <w:p w:rsidR="00900CC4" w:rsidRPr="008344A0" w:rsidRDefault="00900CC4" w:rsidP="00900CC4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>68 nő</w:t>
      </w:r>
    </w:p>
    <w:p w:rsidR="00C44FD9" w:rsidRDefault="00C44FD9" w:rsidP="00900CC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44FD9" w:rsidRDefault="00C44FD9" w:rsidP="00C44FD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nemek eloszlása a kérdőív kitöltőinél hasonlóan mutatja a </w:t>
      </w:r>
      <w:r w:rsidR="00644042" w:rsidRPr="008344A0">
        <w:rPr>
          <w:rFonts w:ascii="Times New Roman" w:hAnsi="Times New Roman" w:cs="Times New Roman"/>
          <w:sz w:val="24"/>
          <w:szCs w:val="24"/>
        </w:rPr>
        <w:t xml:space="preserve">beiratkozásoknál, rendezvényeknél is </w:t>
      </w:r>
      <w:r>
        <w:rPr>
          <w:rFonts w:ascii="Times New Roman" w:hAnsi="Times New Roman" w:cs="Times New Roman"/>
          <w:sz w:val="24"/>
          <w:szCs w:val="24"/>
        </w:rPr>
        <w:t xml:space="preserve">látható arányokat, azaz, hogy felülreprezentáltak a női olvasók, kitöltők. Ez a női felülreprezentáltság egyes klubok összetételén is látható, ami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természetesen nem probléma, de talán érdemes lehet olyan klubok, tevékenységek felé nyitni, amely a férfi olvasókat vonzza be. </w:t>
      </w:r>
    </w:p>
    <w:p w:rsidR="00CB13C6" w:rsidRPr="00C44FD9" w:rsidRDefault="00CB13C6" w:rsidP="00C44FD9">
      <w:pPr>
        <w:rPr>
          <w:rFonts w:ascii="Times New Roman" w:hAnsi="Times New Roman" w:cs="Times New Roman"/>
          <w:sz w:val="24"/>
          <w:szCs w:val="24"/>
        </w:rPr>
      </w:pPr>
    </w:p>
    <w:p w:rsidR="00A51EAB" w:rsidRPr="008344A0" w:rsidRDefault="00A51EAB" w:rsidP="00900CC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B13C6" w:rsidRPr="00500793" w:rsidRDefault="00A51EAB" w:rsidP="00C3068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>Életkor</w:t>
      </w:r>
    </w:p>
    <w:p w:rsidR="00500793" w:rsidRPr="008344A0" w:rsidRDefault="00500793" w:rsidP="00500793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CB13C6" w:rsidRPr="008344A0" w:rsidRDefault="00CB13C6" w:rsidP="00CB13C6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3103FBEC" wp14:editId="00E45040">
            <wp:extent cx="3189428" cy="2084832"/>
            <wp:effectExtent l="0" t="0" r="11430" b="1079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44FD9" w:rsidRDefault="00C44FD9" w:rsidP="00CB13C6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A51EAB" w:rsidRPr="008344A0" w:rsidRDefault="00C44FD9" w:rsidP="00500793">
      <w:pPr>
        <w:pStyle w:val="Listaszerbekezds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Sajnos egy figyelmetlen hiba folytán a</w:t>
      </w:r>
      <w:r w:rsidR="00A51EAB" w:rsidRPr="008344A0">
        <w:rPr>
          <w:rFonts w:ascii="Times New Roman" w:hAnsi="Times New Roman" w:cs="Times New Roman"/>
          <w:sz w:val="24"/>
          <w:szCs w:val="24"/>
        </w:rPr>
        <w:t xml:space="preserve"> nyomtatott kér</w:t>
      </w:r>
      <w:r w:rsidR="00500793">
        <w:rPr>
          <w:rFonts w:ascii="Times New Roman" w:hAnsi="Times New Roman" w:cs="Times New Roman"/>
          <w:sz w:val="24"/>
          <w:szCs w:val="24"/>
        </w:rPr>
        <w:t>d</w:t>
      </w:r>
      <w:r w:rsidR="00A51EAB" w:rsidRPr="008344A0">
        <w:rPr>
          <w:rFonts w:ascii="Times New Roman" w:hAnsi="Times New Roman" w:cs="Times New Roman"/>
          <w:sz w:val="24"/>
          <w:szCs w:val="24"/>
        </w:rPr>
        <w:t>őívről lemaradt</w:t>
      </w:r>
      <w:r>
        <w:rPr>
          <w:rFonts w:ascii="Times New Roman" w:hAnsi="Times New Roman" w:cs="Times New Roman"/>
          <w:sz w:val="24"/>
          <w:szCs w:val="24"/>
        </w:rPr>
        <w:t xml:space="preserve"> az életkori kér</w:t>
      </w:r>
      <w:r w:rsidR="0050079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és</w:t>
      </w:r>
      <w:r w:rsidR="00A51EAB" w:rsidRPr="008344A0">
        <w:rPr>
          <w:rFonts w:ascii="Times New Roman" w:hAnsi="Times New Roman" w:cs="Times New Roman"/>
          <w:sz w:val="24"/>
          <w:szCs w:val="24"/>
        </w:rPr>
        <w:t xml:space="preserve">, így </w:t>
      </w:r>
      <w:r>
        <w:rPr>
          <w:rFonts w:ascii="Times New Roman" w:hAnsi="Times New Roman" w:cs="Times New Roman"/>
          <w:sz w:val="24"/>
          <w:szCs w:val="24"/>
        </w:rPr>
        <w:t xml:space="preserve">a 18 személyes kitöltő életkorát nem tudjuk. Azonban az online kitöltők közül 55-en választ adtak erre a kérdésre, amelyből az a következtetés vonható le, hogy </w:t>
      </w:r>
      <w:r w:rsidR="009B3D09" w:rsidRPr="008344A0">
        <w:rPr>
          <w:rFonts w:ascii="Times New Roman" w:hAnsi="Times New Roman" w:cs="Times New Roman"/>
          <w:sz w:val="24"/>
          <w:szCs w:val="24"/>
        </w:rPr>
        <w:t xml:space="preserve">a legtöbb kitöltő 40-49 év között van, míg hasonlóan nagy a 60 felettiek száma, valamivel kevesebb az 50-59 év közötti kitöltő és a 30-39 év közötti. </w:t>
      </w:r>
      <w:r w:rsidR="00500793">
        <w:rPr>
          <w:rFonts w:ascii="Times New Roman" w:hAnsi="Times New Roman" w:cs="Times New Roman"/>
          <w:sz w:val="24"/>
          <w:szCs w:val="24"/>
        </w:rPr>
        <w:t xml:space="preserve">A 30 év alatti válaszadók vannak a legkevesebben. </w:t>
      </w:r>
    </w:p>
    <w:p w:rsidR="00CB13C6" w:rsidRPr="008344A0" w:rsidRDefault="00900CC4" w:rsidP="00500793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br/>
      </w:r>
      <w:r w:rsidR="00B002D3" w:rsidRPr="008344A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344A0">
        <w:rPr>
          <w:rFonts w:ascii="Times New Roman" w:hAnsi="Times New Roman" w:cs="Times New Roman"/>
          <w:b/>
          <w:sz w:val="24"/>
          <w:szCs w:val="24"/>
        </w:rPr>
        <w:t>Tagja-e a könyvtárnak?</w:t>
      </w:r>
    </w:p>
    <w:p w:rsidR="00CB13C6" w:rsidRPr="008344A0" w:rsidRDefault="00147A56" w:rsidP="00CB13C6">
      <w:pPr>
        <w:ind w:left="709"/>
        <w:rPr>
          <w:rFonts w:ascii="Times New Roman" w:hAnsi="Times New Roman" w:cs="Times New Roman"/>
          <w:sz w:val="24"/>
          <w:szCs w:val="24"/>
        </w:rPr>
      </w:pPr>
      <w:r w:rsidRPr="00147A5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A342EEC" wp14:editId="6EF906AC">
            <wp:extent cx="4675517" cy="2156603"/>
            <wp:effectExtent l="0" t="0" r="10795" b="15240"/>
            <wp:docPr id="10" name="Diagram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00793" w:rsidRDefault="00B002D3" w:rsidP="002A7C00">
      <w:pPr>
        <w:ind w:left="709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>67 igen</w:t>
      </w:r>
      <w:r w:rsidRPr="008344A0">
        <w:rPr>
          <w:rFonts w:ascii="Times New Roman" w:hAnsi="Times New Roman" w:cs="Times New Roman"/>
          <w:sz w:val="24"/>
          <w:szCs w:val="24"/>
        </w:rPr>
        <w:br/>
        <w:t>5 nem</w:t>
      </w:r>
      <w:r w:rsidRPr="008344A0">
        <w:rPr>
          <w:rFonts w:ascii="Times New Roman" w:hAnsi="Times New Roman" w:cs="Times New Roman"/>
          <w:sz w:val="24"/>
          <w:szCs w:val="24"/>
        </w:rPr>
        <w:br/>
      </w:r>
      <w:r w:rsidRPr="008344A0">
        <w:rPr>
          <w:rFonts w:ascii="Times New Roman" w:hAnsi="Times New Roman" w:cs="Times New Roman"/>
          <w:sz w:val="24"/>
          <w:szCs w:val="24"/>
        </w:rPr>
        <w:lastRenderedPageBreak/>
        <w:t>5 régebben tag voltam</w:t>
      </w:r>
      <w:r w:rsidRPr="008344A0">
        <w:rPr>
          <w:rFonts w:ascii="Times New Roman" w:hAnsi="Times New Roman" w:cs="Times New Roman"/>
          <w:sz w:val="24"/>
          <w:szCs w:val="24"/>
        </w:rPr>
        <w:br/>
        <w:t>2 üres</w:t>
      </w:r>
    </w:p>
    <w:p w:rsidR="00500793" w:rsidRPr="008344A0" w:rsidRDefault="00500793" w:rsidP="005007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válaszadók nagy része tagja könyvtárunknak. 5 kitöltő nem tagja a könyvtárnak és szintén 5-en régebben tagok voltak, de most nem rendelkeznek érvényes olvasójeggyel. Két fő pedig üresen hagyta ezt a kérdést. A kérdőív célja alapvetően kettős volt, a beiratkozott olvasók körében is szerettük volna felmérni az Alkotótér népszerűségét, illetve arra is kíváncsiak voltunk, hogy aki nem tagja könyvtárunknak vagy nem rendszeres látogató, ő mit gondol, milyen tevékenységeket csinálna szívesen. </w:t>
      </w:r>
    </w:p>
    <w:p w:rsidR="00CB13C6" w:rsidRPr="008344A0" w:rsidRDefault="00CB13C6" w:rsidP="00900CC4">
      <w:pPr>
        <w:rPr>
          <w:rFonts w:ascii="Times New Roman" w:hAnsi="Times New Roman" w:cs="Times New Roman"/>
          <w:sz w:val="24"/>
          <w:szCs w:val="24"/>
        </w:rPr>
      </w:pPr>
    </w:p>
    <w:p w:rsidR="00900CC4" w:rsidRPr="008344A0" w:rsidRDefault="00CB13C6" w:rsidP="00CB13C6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>4.</w:t>
      </w:r>
      <w:r w:rsidR="00B002D3" w:rsidRPr="008344A0">
        <w:rPr>
          <w:rFonts w:ascii="Times New Roman" w:hAnsi="Times New Roman" w:cs="Times New Roman"/>
          <w:b/>
          <w:sz w:val="24"/>
          <w:szCs w:val="24"/>
        </w:rPr>
        <w:t>Hallott-e már a gödöllői városi könyvtár Alkotóteréről?</w:t>
      </w:r>
    </w:p>
    <w:p w:rsidR="00CB13C6" w:rsidRDefault="0058253C" w:rsidP="00CB13C6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u-HU"/>
        </w:rPr>
        <w:drawing>
          <wp:inline distT="0" distB="0" distL="0" distR="0" wp14:anchorId="1C19D075" wp14:editId="44EE9DE0">
            <wp:extent cx="4572000" cy="2743200"/>
            <wp:effectExtent l="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A7C00" w:rsidRPr="008344A0" w:rsidRDefault="002A7C00" w:rsidP="00CB13C6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00CC4" w:rsidRPr="002A7C00" w:rsidRDefault="006647EB" w:rsidP="002A7C0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kitöltők</w:t>
      </w:r>
      <w:r w:rsidR="007755B0" w:rsidRPr="008344A0">
        <w:rPr>
          <w:rFonts w:ascii="Times New Roman" w:hAnsi="Times New Roman" w:cs="Times New Roman"/>
          <w:sz w:val="24"/>
          <w:szCs w:val="24"/>
        </w:rPr>
        <w:t xml:space="preserve"> 84% hallott már az Alkotótérről, 19 % nem. </w:t>
      </w:r>
      <w:r w:rsidR="002A7C00">
        <w:rPr>
          <w:rFonts w:ascii="Times New Roman" w:hAnsi="Times New Roman" w:cs="Times New Roman"/>
          <w:sz w:val="24"/>
          <w:szCs w:val="24"/>
        </w:rPr>
        <w:t>Érdekes megfigyelni emellett a szám mellett az is</w:t>
      </w:r>
      <w:r>
        <w:rPr>
          <w:rFonts w:ascii="Times New Roman" w:hAnsi="Times New Roman" w:cs="Times New Roman"/>
          <w:sz w:val="24"/>
          <w:szCs w:val="24"/>
        </w:rPr>
        <w:t xml:space="preserve">, hogy a beiratkozottak közül hányan nem hallottak </w:t>
      </w:r>
      <w:r w:rsidR="00F35DB0">
        <w:rPr>
          <w:rFonts w:ascii="Times New Roman" w:hAnsi="Times New Roman" w:cs="Times New Roman"/>
          <w:sz w:val="24"/>
          <w:szCs w:val="24"/>
        </w:rPr>
        <w:t>még az Alkotótérr</w:t>
      </w:r>
      <w:r w:rsidR="002A7C00">
        <w:rPr>
          <w:rFonts w:ascii="Times New Roman" w:hAnsi="Times New Roman" w:cs="Times New Roman"/>
          <w:sz w:val="24"/>
          <w:szCs w:val="24"/>
        </w:rPr>
        <w:t>ől: ez összesen 11 fő volt. Aki</w:t>
      </w:r>
      <w:r w:rsidR="00F35DB0">
        <w:rPr>
          <w:rFonts w:ascii="Times New Roman" w:hAnsi="Times New Roman" w:cs="Times New Roman"/>
          <w:sz w:val="24"/>
          <w:szCs w:val="24"/>
        </w:rPr>
        <w:t xml:space="preserve"> pedig nem tagja könyvtárunknak</w:t>
      </w:r>
      <w:r w:rsidR="002A7C00">
        <w:rPr>
          <w:rFonts w:ascii="Times New Roman" w:hAnsi="Times New Roman" w:cs="Times New Roman"/>
          <w:sz w:val="24"/>
          <w:szCs w:val="24"/>
        </w:rPr>
        <w:t>, de hallott az Alkotótérről</w:t>
      </w:r>
      <w:r w:rsidR="002A7C00" w:rsidRPr="002A7C00">
        <w:rPr>
          <w:rFonts w:ascii="Times New Roman" w:hAnsi="Times New Roman" w:cs="Times New Roman"/>
          <w:sz w:val="24"/>
          <w:szCs w:val="24"/>
        </w:rPr>
        <w:t xml:space="preserve">: </w:t>
      </w:r>
      <w:r w:rsidR="00F35DB0" w:rsidRPr="002A7C00">
        <w:rPr>
          <w:rFonts w:ascii="Times New Roman" w:hAnsi="Times New Roman" w:cs="Times New Roman"/>
          <w:sz w:val="24"/>
          <w:szCs w:val="24"/>
        </w:rPr>
        <w:t xml:space="preserve">3 fő. Emellett 4 kitöltő nem tagja a könyvtárnak és nem is hallott az új térről. </w:t>
      </w:r>
    </w:p>
    <w:p w:rsidR="002A7C00" w:rsidRDefault="002A7C00" w:rsidP="005825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5825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5825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5825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5825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5825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Pr="008344A0" w:rsidRDefault="002A7C00" w:rsidP="005825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20450" w:rsidRPr="008344A0" w:rsidRDefault="00A20450" w:rsidP="00900CC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755B0" w:rsidRPr="008344A0" w:rsidRDefault="007755B0" w:rsidP="00900CC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7755B0" w:rsidRPr="008344A0" w:rsidRDefault="007755B0" w:rsidP="003C48DE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lastRenderedPageBreak/>
        <w:t>5. Járt-e már az Alkotótérben, illetve vett már részt bármilyen foglalkozáson?</w:t>
      </w:r>
    </w:p>
    <w:p w:rsidR="00CB13C6" w:rsidRPr="008344A0" w:rsidRDefault="00CB13C6" w:rsidP="003C48DE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55B0" w:rsidRPr="008344A0" w:rsidRDefault="007755B0" w:rsidP="00900CC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A7C00" w:rsidRDefault="00147A56" w:rsidP="00F35D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147A5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F8864BC" wp14:editId="2E8D867F">
            <wp:extent cx="5760720" cy="3168212"/>
            <wp:effectExtent l="0" t="0" r="11430" b="13335"/>
            <wp:docPr id="11" name="Diagram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44042" w:rsidRPr="008344A0" w:rsidRDefault="00F35DB0" w:rsidP="00F35D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kitöltők többsége,</w:t>
      </w:r>
      <w:r w:rsidR="009D6E51" w:rsidRPr="008344A0">
        <w:rPr>
          <w:rFonts w:ascii="Times New Roman" w:hAnsi="Times New Roman" w:cs="Times New Roman"/>
          <w:sz w:val="24"/>
          <w:szCs w:val="24"/>
        </w:rPr>
        <w:t xml:space="preserve"> 44,2%,</w:t>
      </w:r>
      <w:r w:rsidR="007755B0" w:rsidRPr="008344A0">
        <w:rPr>
          <w:rFonts w:ascii="Times New Roman" w:hAnsi="Times New Roman" w:cs="Times New Roman"/>
          <w:sz w:val="24"/>
          <w:szCs w:val="24"/>
        </w:rPr>
        <w:t xml:space="preserve"> azt</w:t>
      </w:r>
      <w:r>
        <w:rPr>
          <w:rFonts w:ascii="Times New Roman" w:hAnsi="Times New Roman" w:cs="Times New Roman"/>
          <w:sz w:val="24"/>
          <w:szCs w:val="24"/>
        </w:rPr>
        <w:t xml:space="preserve"> jelölte be a kérdőíven</w:t>
      </w:r>
      <w:r w:rsidR="007755B0" w:rsidRPr="008344A0">
        <w:rPr>
          <w:rFonts w:ascii="Times New Roman" w:hAnsi="Times New Roman" w:cs="Times New Roman"/>
          <w:sz w:val="24"/>
          <w:szCs w:val="24"/>
        </w:rPr>
        <w:t xml:space="preserve">, hogy még sosem járt </w:t>
      </w:r>
      <w:r w:rsidR="00644042" w:rsidRPr="008344A0">
        <w:rPr>
          <w:rFonts w:ascii="Times New Roman" w:hAnsi="Times New Roman" w:cs="Times New Roman"/>
          <w:sz w:val="24"/>
          <w:szCs w:val="24"/>
        </w:rPr>
        <w:t>az Alkotótérben</w:t>
      </w:r>
      <w:r w:rsidR="007755B0" w:rsidRPr="008344A0">
        <w:rPr>
          <w:rFonts w:ascii="Times New Roman" w:hAnsi="Times New Roman" w:cs="Times New Roman"/>
          <w:sz w:val="24"/>
          <w:szCs w:val="24"/>
        </w:rPr>
        <w:t xml:space="preserve">, </w:t>
      </w:r>
      <w:r w:rsidR="00644042" w:rsidRPr="008344A0">
        <w:rPr>
          <w:rFonts w:ascii="Times New Roman" w:hAnsi="Times New Roman" w:cs="Times New Roman"/>
          <w:sz w:val="24"/>
          <w:szCs w:val="24"/>
        </w:rPr>
        <w:t>annak ellenére, hogy nagy részünk járt már a könyvtár más részlegein.</w:t>
      </w:r>
      <w:r w:rsidR="0096596B" w:rsidRPr="008344A0">
        <w:rPr>
          <w:rFonts w:ascii="Times New Roman" w:hAnsi="Times New Roman" w:cs="Times New Roman"/>
          <w:sz w:val="24"/>
          <w:szCs w:val="24"/>
        </w:rPr>
        <w:t xml:space="preserve"> </w:t>
      </w:r>
      <w:r w:rsidR="009D6E51" w:rsidRPr="008344A0">
        <w:rPr>
          <w:rFonts w:ascii="Times New Roman" w:hAnsi="Times New Roman" w:cs="Times New Roman"/>
          <w:sz w:val="24"/>
          <w:szCs w:val="24"/>
        </w:rPr>
        <w:t xml:space="preserve">28,6 % rendszeresen jár valamilyen foglalkozásra, illetve kb. egyenlő arányban oszlanak el azok, akik egyszer voltak itt és akik alkalmanként járnak valamelyik foglalkozásra. </w:t>
      </w:r>
    </w:p>
    <w:p w:rsidR="003A368B" w:rsidRPr="008344A0" w:rsidRDefault="003A368B" w:rsidP="00900CC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11076" w:rsidRPr="008344A0" w:rsidRDefault="00C11076" w:rsidP="00900CC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C11076" w:rsidRPr="008344A0" w:rsidRDefault="00C11076" w:rsidP="00900CC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 xml:space="preserve">6. Melyik Alkotóteres foglalkozásunkat ismeri, használja? </w:t>
      </w:r>
    </w:p>
    <w:p w:rsidR="00CB13C6" w:rsidRPr="008344A0" w:rsidRDefault="00CB13C6" w:rsidP="00900CC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CB13C6" w:rsidRPr="008344A0" w:rsidRDefault="00CB13C6" w:rsidP="00900CC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52B840B5" wp14:editId="019735B3">
            <wp:extent cx="5760720" cy="1841030"/>
            <wp:effectExtent l="0" t="0" r="0" b="6985"/>
            <wp:docPr id="6146" name="Picture 2" descr="Űrlapok-válaszdiagram. Kérdés címe: 6. Melyik Alkotóteres foglalkozásunkat ismeri, használja?. Válaszok száma: .">
              <a:extLst xmlns:a="http://schemas.openxmlformats.org/drawingml/2006/main">
                <a:ext uri="{FF2B5EF4-FFF2-40B4-BE49-F238E27FC236}">
                  <a16:creationId xmlns:a16="http://schemas.microsoft.com/office/drawing/2014/main" id="{A917909F-3590-453D-B465-243200D8238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Űrlapok-válaszdiagram. Kérdés címe: 6. Melyik Alkotóteres foglalkozásunkat ismeri, használja?. Válaszok száma: .">
                      <a:extLst>
                        <a:ext uri="{FF2B5EF4-FFF2-40B4-BE49-F238E27FC236}">
                          <a16:creationId xmlns:a16="http://schemas.microsoft.com/office/drawing/2014/main" id="{A917909F-3590-453D-B465-243200D82382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410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96596B" w:rsidRDefault="0096596B" w:rsidP="00C3068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>Alapvetően elmondható, hogy az Alkotóteres klubok tekintetében jól értesültek a kitöltők</w:t>
      </w:r>
      <w:r w:rsidR="00C30682" w:rsidRPr="008344A0">
        <w:rPr>
          <w:rFonts w:ascii="Times New Roman" w:hAnsi="Times New Roman" w:cs="Times New Roman"/>
          <w:sz w:val="24"/>
          <w:szCs w:val="24"/>
        </w:rPr>
        <w:t>, még azok is, akik nem jártak lent</w:t>
      </w:r>
      <w:r w:rsidR="00005B1E" w:rsidRPr="008344A0">
        <w:rPr>
          <w:rFonts w:ascii="Times New Roman" w:hAnsi="Times New Roman" w:cs="Times New Roman"/>
          <w:sz w:val="24"/>
          <w:szCs w:val="24"/>
        </w:rPr>
        <w:t xml:space="preserve">. </w:t>
      </w:r>
      <w:r w:rsidR="00C30682" w:rsidRPr="008344A0">
        <w:rPr>
          <w:rFonts w:ascii="Times New Roman" w:hAnsi="Times New Roman" w:cs="Times New Roman"/>
          <w:sz w:val="24"/>
          <w:szCs w:val="24"/>
        </w:rPr>
        <w:t xml:space="preserve">Legtöbben a Varrodáról és a Horgolókörről hallottak. Legkevésbé a fogadott klubról, a Mandalakésztésről értesültek, de külsős program lévén nem is annyira fektettünk nagy hangsúlyt ennek marketingjére. </w:t>
      </w:r>
    </w:p>
    <w:p w:rsidR="00BC191D" w:rsidRPr="008344A0" w:rsidRDefault="00BC191D" w:rsidP="00C3068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Azon kitöltők, akik vettek már részt Alkotóteres foglalkozáson csaknem egyenlő arányban vettek már részt a </w:t>
      </w:r>
      <w:proofErr w:type="spellStart"/>
      <w:r>
        <w:rPr>
          <w:rFonts w:ascii="Times New Roman" w:hAnsi="Times New Roman" w:cs="Times New Roman"/>
          <w:sz w:val="24"/>
          <w:szCs w:val="24"/>
        </w:rPr>
        <w:t>3K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Horgolókör, illetve a Varroda foglalkozásain. </w:t>
      </w:r>
    </w:p>
    <w:p w:rsidR="00921167" w:rsidRPr="00F35DB0" w:rsidRDefault="00BC191D" w:rsidP="00F35D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3D tervezés estében a</w:t>
      </w:r>
      <w:r w:rsidR="00F35DB0">
        <w:rPr>
          <w:rFonts w:ascii="Times New Roman" w:hAnsi="Times New Roman" w:cs="Times New Roman"/>
          <w:sz w:val="24"/>
          <w:szCs w:val="24"/>
        </w:rPr>
        <w:t xml:space="preserve"> legnagyobb azok száma, </w:t>
      </w:r>
      <w:r w:rsidR="00F74080" w:rsidRPr="008344A0">
        <w:rPr>
          <w:rFonts w:ascii="Times New Roman" w:hAnsi="Times New Roman" w:cs="Times New Roman"/>
          <w:sz w:val="24"/>
          <w:szCs w:val="24"/>
        </w:rPr>
        <w:t>akik nem voltak még rajta, de szívesen kipróbálnák.</w:t>
      </w:r>
    </w:p>
    <w:p w:rsidR="00F74080" w:rsidRPr="008344A0" w:rsidRDefault="00F74080" w:rsidP="00C30682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076" w:rsidRPr="008344A0" w:rsidRDefault="00C42F4B" w:rsidP="00C30682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606F3C" w:rsidRPr="008344A0">
        <w:rPr>
          <w:rFonts w:ascii="Times New Roman" w:hAnsi="Times New Roman" w:cs="Times New Roman"/>
          <w:b/>
          <w:sz w:val="24"/>
          <w:szCs w:val="24"/>
        </w:rPr>
        <w:t>Van-e ötlete, hogy milyen további kézműves, alkotó tevékenységnek kellene helyet adnunk az Alkotótérben?</w:t>
      </w:r>
    </w:p>
    <w:p w:rsidR="00CB13C6" w:rsidRPr="008344A0" w:rsidRDefault="00CB13C6" w:rsidP="00C30682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3C6" w:rsidRPr="008344A0" w:rsidRDefault="00CB13C6" w:rsidP="00C30682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20F3D49E" wp14:editId="45307AE7">
            <wp:extent cx="5760640" cy="3528392"/>
            <wp:effectExtent l="0" t="0" r="0" b="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BEF281EB-B8F0-4801-BB9B-1DAA3D01AE7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C191D" w:rsidRDefault="008822F1" w:rsidP="00606F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Ennél a kérdésnél a l</w:t>
      </w:r>
      <w:r w:rsidR="00606F3C" w:rsidRPr="008344A0">
        <w:rPr>
          <w:rFonts w:ascii="Times New Roman" w:hAnsi="Times New Roman" w:cs="Times New Roman"/>
          <w:sz w:val="24"/>
          <w:szCs w:val="24"/>
        </w:rPr>
        <w:t xml:space="preserve">egtöbb </w:t>
      </w:r>
      <w:r>
        <w:rPr>
          <w:rFonts w:ascii="Times New Roman" w:hAnsi="Times New Roman" w:cs="Times New Roman"/>
          <w:sz w:val="24"/>
          <w:szCs w:val="24"/>
        </w:rPr>
        <w:t xml:space="preserve">kitöltő, több mint 16% a rajzolást, illetve festést jelölte meg. 7,5 %-a a válaszadóknak szeretne </w:t>
      </w:r>
      <w:r w:rsidR="00606F3C" w:rsidRPr="008344A0">
        <w:rPr>
          <w:rFonts w:ascii="Times New Roman" w:hAnsi="Times New Roman" w:cs="Times New Roman"/>
          <w:sz w:val="24"/>
          <w:szCs w:val="24"/>
        </w:rPr>
        <w:t xml:space="preserve">agyagozni, </w:t>
      </w:r>
      <w:r>
        <w:rPr>
          <w:rFonts w:ascii="Times New Roman" w:hAnsi="Times New Roman" w:cs="Times New Roman"/>
          <w:sz w:val="24"/>
          <w:szCs w:val="24"/>
        </w:rPr>
        <w:t xml:space="preserve">valamint </w:t>
      </w:r>
      <w:r w:rsidR="00606F3C" w:rsidRPr="008344A0">
        <w:rPr>
          <w:rFonts w:ascii="Times New Roman" w:hAnsi="Times New Roman" w:cs="Times New Roman"/>
          <w:sz w:val="24"/>
          <w:szCs w:val="24"/>
        </w:rPr>
        <w:t>a könyvkötészet is a népszerű</w:t>
      </w:r>
      <w:r w:rsidR="00BC191D">
        <w:rPr>
          <w:rFonts w:ascii="Times New Roman" w:hAnsi="Times New Roman" w:cs="Times New Roman"/>
          <w:sz w:val="24"/>
          <w:szCs w:val="24"/>
        </w:rPr>
        <w:t>bb tevékenységek közé tartozik</w:t>
      </w:r>
      <w:r>
        <w:rPr>
          <w:rFonts w:ascii="Times New Roman" w:hAnsi="Times New Roman" w:cs="Times New Roman"/>
          <w:sz w:val="24"/>
          <w:szCs w:val="24"/>
        </w:rPr>
        <w:t xml:space="preserve"> (több mint 6%). A könyvkötészet azért is érdekes, mert ez a foglalkozás elvileg elérhető nálunk, és ezek szerint igény is lenne rá. </w:t>
      </w:r>
    </w:p>
    <w:p w:rsidR="00606F3C" w:rsidRPr="008344A0" w:rsidRDefault="008822F1" w:rsidP="00606F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További ötletként megjelölték a kitöltők </w:t>
      </w:r>
      <w:r w:rsidR="00606F3C" w:rsidRPr="008344A0">
        <w:rPr>
          <w:rFonts w:ascii="Times New Roman" w:hAnsi="Times New Roman" w:cs="Times New Roman"/>
          <w:sz w:val="24"/>
          <w:szCs w:val="24"/>
        </w:rPr>
        <w:t>az origami</w:t>
      </w:r>
      <w:r>
        <w:rPr>
          <w:rFonts w:ascii="Times New Roman" w:hAnsi="Times New Roman" w:cs="Times New Roman"/>
          <w:sz w:val="24"/>
          <w:szCs w:val="24"/>
        </w:rPr>
        <w:t>t</w:t>
      </w:r>
      <w:r w:rsidR="00606F3C" w:rsidRPr="008344A0">
        <w:rPr>
          <w:rFonts w:ascii="Times New Roman" w:hAnsi="Times New Roman" w:cs="Times New Roman"/>
          <w:sz w:val="24"/>
          <w:szCs w:val="24"/>
        </w:rPr>
        <w:t>, nemezelés</w:t>
      </w:r>
      <w:r>
        <w:rPr>
          <w:rFonts w:ascii="Times New Roman" w:hAnsi="Times New Roman" w:cs="Times New Roman"/>
          <w:sz w:val="24"/>
          <w:szCs w:val="24"/>
        </w:rPr>
        <w:t>t</w:t>
      </w:r>
      <w:r w:rsidR="00606F3C" w:rsidRPr="008344A0">
        <w:rPr>
          <w:rFonts w:ascii="Times New Roman" w:hAnsi="Times New Roman" w:cs="Times New Roman"/>
          <w:sz w:val="24"/>
          <w:szCs w:val="24"/>
        </w:rPr>
        <w:t>, gyöngyfűzés</w:t>
      </w:r>
      <w:r>
        <w:rPr>
          <w:rFonts w:ascii="Times New Roman" w:hAnsi="Times New Roman" w:cs="Times New Roman"/>
          <w:sz w:val="24"/>
          <w:szCs w:val="24"/>
        </w:rPr>
        <w:t>t</w:t>
      </w:r>
      <w:r w:rsidR="00606F3C" w:rsidRPr="008344A0">
        <w:rPr>
          <w:rFonts w:ascii="Times New Roman" w:hAnsi="Times New Roman" w:cs="Times New Roman"/>
          <w:sz w:val="24"/>
          <w:szCs w:val="24"/>
        </w:rPr>
        <w:t>, hímzés</w:t>
      </w:r>
      <w:r>
        <w:rPr>
          <w:rFonts w:ascii="Times New Roman" w:hAnsi="Times New Roman" w:cs="Times New Roman"/>
          <w:sz w:val="24"/>
          <w:szCs w:val="24"/>
        </w:rPr>
        <w:t>t</w:t>
      </w:r>
      <w:r w:rsidR="00606F3C" w:rsidRPr="008344A0">
        <w:rPr>
          <w:rFonts w:ascii="Times New Roman" w:hAnsi="Times New Roman" w:cs="Times New Roman"/>
          <w:sz w:val="24"/>
          <w:szCs w:val="24"/>
        </w:rPr>
        <w:t>, kosárfonás</w:t>
      </w:r>
      <w:r>
        <w:rPr>
          <w:rFonts w:ascii="Times New Roman" w:hAnsi="Times New Roman" w:cs="Times New Roman"/>
          <w:sz w:val="24"/>
          <w:szCs w:val="24"/>
        </w:rPr>
        <w:t>t, szalvéta technikát</w:t>
      </w:r>
      <w:r w:rsidR="00606F3C" w:rsidRPr="008344A0">
        <w:rPr>
          <w:rFonts w:ascii="Times New Roman" w:hAnsi="Times New Roman" w:cs="Times New Roman"/>
          <w:sz w:val="24"/>
          <w:szCs w:val="24"/>
        </w:rPr>
        <w:t xml:space="preserve">. Nem kifejezetten kézműves tevékenység a sütés-főzés, barkácsolás, jóga, torna, masszázs, együtt zenélés stb. </w:t>
      </w:r>
    </w:p>
    <w:p w:rsidR="00921167" w:rsidRDefault="00921167" w:rsidP="00606F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606F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606F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606F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606F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606F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606F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Pr="008344A0" w:rsidRDefault="002A7C00" w:rsidP="00606F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C1B69" w:rsidRPr="008344A0" w:rsidRDefault="00BC1B69" w:rsidP="00606F3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C1B69" w:rsidRPr="008344A0" w:rsidRDefault="00BC1B69" w:rsidP="00BC1B69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 xml:space="preserve">8. Kikkel járna az Alkotótérbe? </w:t>
      </w:r>
    </w:p>
    <w:p w:rsidR="00CB13C6" w:rsidRPr="008344A0" w:rsidRDefault="00CB13C6" w:rsidP="00BC1B69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3C6" w:rsidRPr="008344A0" w:rsidRDefault="00147A56" w:rsidP="00BC1B69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A5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5AAA6512" wp14:editId="55F4573A">
            <wp:extent cx="5760720" cy="3168212"/>
            <wp:effectExtent l="0" t="0" r="11430" b="13335"/>
            <wp:docPr id="12" name="Diagram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C1B69" w:rsidRPr="008344A0" w:rsidRDefault="00BC1B69" w:rsidP="00BC1B6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>Ennél a kérdésnél lehetett egys</w:t>
      </w:r>
      <w:r w:rsidR="008822F1">
        <w:rPr>
          <w:rFonts w:ascii="Times New Roman" w:hAnsi="Times New Roman" w:cs="Times New Roman"/>
          <w:sz w:val="24"/>
          <w:szCs w:val="24"/>
        </w:rPr>
        <w:t>zerre több választ is megadni. A</w:t>
      </w:r>
      <w:r w:rsidRPr="008344A0">
        <w:rPr>
          <w:rFonts w:ascii="Times New Roman" w:hAnsi="Times New Roman" w:cs="Times New Roman"/>
          <w:sz w:val="24"/>
          <w:szCs w:val="24"/>
        </w:rPr>
        <w:t xml:space="preserve"> legtöbben egyedül járnának, illetve baráttal, </w:t>
      </w:r>
      <w:r w:rsidR="008822F1">
        <w:rPr>
          <w:rFonts w:ascii="Times New Roman" w:hAnsi="Times New Roman" w:cs="Times New Roman"/>
          <w:sz w:val="24"/>
          <w:szCs w:val="24"/>
        </w:rPr>
        <w:t>szép számmal vannak, akik</w:t>
      </w:r>
      <w:r w:rsidRPr="008344A0">
        <w:rPr>
          <w:rFonts w:ascii="Times New Roman" w:hAnsi="Times New Roman" w:cs="Times New Roman"/>
          <w:sz w:val="24"/>
          <w:szCs w:val="24"/>
        </w:rPr>
        <w:t xml:space="preserve"> gyerekkel vagy unokával látogatnák a klubokat és páran a párjukkal jönnének. Ebből is látszik, hogy abszolút van igényük a kitöltőknek arra, hogy közösségekhez tartozzanak és a foglalkozásokon az alkotás mellett barátkozzanak is. </w:t>
      </w:r>
    </w:p>
    <w:p w:rsidR="00AE7B24" w:rsidRPr="008822F1" w:rsidRDefault="00AE7B24" w:rsidP="008822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1B69" w:rsidRPr="008344A0" w:rsidRDefault="00365135" w:rsidP="00AE7B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 xml:space="preserve">9. Átlagosan hetente mennyi szabadideje van? </w:t>
      </w:r>
    </w:p>
    <w:p w:rsidR="00CB13C6" w:rsidRPr="008344A0" w:rsidRDefault="00147A56" w:rsidP="00AE7B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A5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3B8B1575" wp14:editId="61C2F913">
            <wp:extent cx="5296619" cy="2760453"/>
            <wp:effectExtent l="0" t="0" r="18415" b="20955"/>
            <wp:docPr id="13" name="Diagram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B13C6" w:rsidRPr="008344A0" w:rsidRDefault="00CB13C6" w:rsidP="00AE7B2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B24" w:rsidRPr="008344A0" w:rsidRDefault="00AE7B24" w:rsidP="00AE7B2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>A megkérdezettek majdnem felének hetente 2-3 óra szabadideje van, ami körülbelül a jelenleg működő</w:t>
      </w:r>
      <w:r w:rsidR="006835D5" w:rsidRPr="008344A0">
        <w:rPr>
          <w:rFonts w:ascii="Times New Roman" w:hAnsi="Times New Roman" w:cs="Times New Roman"/>
          <w:sz w:val="24"/>
          <w:szCs w:val="24"/>
        </w:rPr>
        <w:t xml:space="preserve"> klubok</w:t>
      </w:r>
      <w:r w:rsidR="00462B25">
        <w:rPr>
          <w:rFonts w:ascii="Times New Roman" w:hAnsi="Times New Roman" w:cs="Times New Roman"/>
          <w:sz w:val="24"/>
          <w:szCs w:val="24"/>
        </w:rPr>
        <w:t xml:space="preserve"> időtartama is. K</w:t>
      </w:r>
      <w:r w:rsidRPr="008344A0">
        <w:rPr>
          <w:rFonts w:ascii="Times New Roman" w:hAnsi="Times New Roman" w:cs="Times New Roman"/>
          <w:sz w:val="24"/>
          <w:szCs w:val="24"/>
        </w:rPr>
        <w:t xml:space="preserve">örülbelül egyenlő arányban adták meg a válaszadók a heti 5-10 óra, tehát az átlagnál több és a heti 1 óra, tehát az átlagnál kevesebb szabadidőt. Elenyésző volt azoknak a száma, akiknek nincs szabadidejük egyáltalán. </w:t>
      </w:r>
    </w:p>
    <w:p w:rsidR="00AE7B24" w:rsidRPr="008344A0" w:rsidRDefault="00AE7B24" w:rsidP="00AE7B24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B24" w:rsidRPr="008344A0" w:rsidRDefault="00AE7B24" w:rsidP="00AE7B24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>10. Melyik idősávban van szabadideje?</w:t>
      </w:r>
    </w:p>
    <w:p w:rsidR="00CB13C6" w:rsidRPr="008344A0" w:rsidRDefault="00CB13C6" w:rsidP="00AE7B24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44C6402" wp14:editId="71A5698E">
            <wp:extent cx="5760720" cy="2561885"/>
            <wp:effectExtent l="0" t="0" r="0" b="0"/>
            <wp:docPr id="9218" name="Picture 2" descr="Űrlapok-válaszdiagram. Kérdés címe: 10. Melyik idősávban van szabadideje?. Válaszok száma: .">
              <a:extLst xmlns:a="http://schemas.openxmlformats.org/drawingml/2006/main">
                <a:ext uri="{FF2B5EF4-FFF2-40B4-BE49-F238E27FC236}">
                  <a16:creationId xmlns:a16="http://schemas.microsoft.com/office/drawing/2014/main" id="{BD892361-B863-4015-A4C9-6A50D396C86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2" descr="Űrlapok-válaszdiagram. Kérdés címe: 10. Melyik idősávban van szabadideje?. Válaszok száma: .">
                      <a:extLst>
                        <a:ext uri="{FF2B5EF4-FFF2-40B4-BE49-F238E27FC236}">
                          <a16:creationId xmlns:a16="http://schemas.microsoft.com/office/drawing/2014/main" id="{BD892361-B863-4015-A4C9-6A50D396C861}"/>
                        </a:ext>
                      </a:extLst>
                    </pic:cNvPr>
                    <pic:cNvPicPr>
                      <a:picLocks noGrp="1"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618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835D5" w:rsidRDefault="00AE7B24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>Hétköznap délelőtt leginkább szerdán van szabadidejük a kitöltőknek. Ami a hétköznap délutánokat és estéket illeti majdnem azonos arányban j</w:t>
      </w:r>
      <w:r w:rsidR="006835D5" w:rsidRPr="008344A0">
        <w:rPr>
          <w:rFonts w:ascii="Times New Roman" w:hAnsi="Times New Roman" w:cs="Times New Roman"/>
          <w:sz w:val="24"/>
          <w:szCs w:val="24"/>
        </w:rPr>
        <w:t>elölték</w:t>
      </w:r>
      <w:r w:rsidRPr="008344A0">
        <w:rPr>
          <w:rFonts w:ascii="Times New Roman" w:hAnsi="Times New Roman" w:cs="Times New Roman"/>
          <w:sz w:val="24"/>
          <w:szCs w:val="24"/>
        </w:rPr>
        <w:t xml:space="preserve"> a délután</w:t>
      </w:r>
      <w:r w:rsidR="006835D5" w:rsidRPr="008344A0">
        <w:rPr>
          <w:rFonts w:ascii="Times New Roman" w:hAnsi="Times New Roman" w:cs="Times New Roman"/>
          <w:sz w:val="24"/>
          <w:szCs w:val="24"/>
        </w:rPr>
        <w:t>t</w:t>
      </w:r>
      <w:r w:rsidRPr="008344A0">
        <w:rPr>
          <w:rFonts w:ascii="Times New Roman" w:hAnsi="Times New Roman" w:cs="Times New Roman"/>
          <w:sz w:val="24"/>
          <w:szCs w:val="24"/>
        </w:rPr>
        <w:t xml:space="preserve"> és az est</w:t>
      </w:r>
      <w:r w:rsidR="006835D5" w:rsidRPr="008344A0">
        <w:rPr>
          <w:rFonts w:ascii="Times New Roman" w:hAnsi="Times New Roman" w:cs="Times New Roman"/>
          <w:sz w:val="24"/>
          <w:szCs w:val="24"/>
        </w:rPr>
        <w:t xml:space="preserve">ét. Hétvégén a szombat délelőtt és délután is jelentős szavazatokat kapott, míg a vasárnap azért jóval kevesebbet. </w:t>
      </w:r>
      <w:r w:rsidR="00462B25">
        <w:rPr>
          <w:rFonts w:ascii="Times New Roman" w:hAnsi="Times New Roman" w:cs="Times New Roman"/>
          <w:sz w:val="24"/>
          <w:szCs w:val="24"/>
        </w:rPr>
        <w:t xml:space="preserve">Ebből arra lehet következtetni, hogy főként a csütörtök, péntek délutáni klubjaink abszolút megfelelő idősávban vannak, mert a hét vége felé többen érnek rá késő délután és estefelé. Ami a hétvégét illeti, a szombat délelőtt és délután szintén jó időnek tűnnek, ezért is szerencsés, hogy a Felnőtt Varroda új időpontja szombat délelőtt van, míg a Társasjáték klub és Szerepjáték szombat délutánonként lesz. </w:t>
      </w:r>
    </w:p>
    <w:p w:rsidR="00462B25" w:rsidRDefault="00462B25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Pr="008344A0" w:rsidRDefault="002A7C00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204B0" w:rsidRPr="008344A0" w:rsidRDefault="001204B0" w:rsidP="00462B25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lastRenderedPageBreak/>
        <w:t>11. Átlagosan mennyit költ havonta szabadidős tevékenységekre? (mozi színház sport stb.)</w:t>
      </w:r>
    </w:p>
    <w:p w:rsidR="00CB13C6" w:rsidRPr="008344A0" w:rsidRDefault="00147A56" w:rsidP="006835D5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A5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5919AAA3" wp14:editId="48B41857">
            <wp:extent cx="5760720" cy="2797679"/>
            <wp:effectExtent l="0" t="0" r="11430" b="22225"/>
            <wp:docPr id="14" name="Diagram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204B0" w:rsidRPr="008344A0" w:rsidRDefault="00462B25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Ennél a kérdésnél meghatározott összegkeretek közül lehetett választani a kitöltőknek. A</w:t>
      </w:r>
      <w:r w:rsidR="001204B0" w:rsidRPr="008344A0">
        <w:rPr>
          <w:rFonts w:ascii="Times New Roman" w:hAnsi="Times New Roman" w:cs="Times New Roman"/>
          <w:sz w:val="24"/>
          <w:szCs w:val="24"/>
        </w:rPr>
        <w:t xml:space="preserve"> válaszadók többsége a 2000-5000 Ft-os </w:t>
      </w:r>
      <w:r>
        <w:rPr>
          <w:rFonts w:ascii="Times New Roman" w:hAnsi="Times New Roman" w:cs="Times New Roman"/>
          <w:sz w:val="24"/>
          <w:szCs w:val="24"/>
        </w:rPr>
        <w:t xml:space="preserve">keret közé </w:t>
      </w:r>
      <w:r w:rsidR="001204B0" w:rsidRPr="008344A0">
        <w:rPr>
          <w:rFonts w:ascii="Times New Roman" w:hAnsi="Times New Roman" w:cs="Times New Roman"/>
          <w:sz w:val="24"/>
          <w:szCs w:val="24"/>
        </w:rPr>
        <w:t>jelölte meg</w:t>
      </w:r>
      <w:r>
        <w:rPr>
          <w:rFonts w:ascii="Times New Roman" w:hAnsi="Times New Roman" w:cs="Times New Roman"/>
          <w:sz w:val="24"/>
          <w:szCs w:val="24"/>
        </w:rPr>
        <w:t xml:space="preserve"> a havi költéseit, míg 34 % költ 5000 F</w:t>
      </w:r>
      <w:r w:rsidR="001204B0" w:rsidRPr="008344A0">
        <w:rPr>
          <w:rFonts w:ascii="Times New Roman" w:hAnsi="Times New Roman" w:cs="Times New Roman"/>
          <w:sz w:val="24"/>
          <w:szCs w:val="24"/>
        </w:rPr>
        <w:t>t felett,</w:t>
      </w:r>
      <w:r>
        <w:rPr>
          <w:rFonts w:ascii="Times New Roman" w:hAnsi="Times New Roman" w:cs="Times New Roman"/>
          <w:sz w:val="24"/>
          <w:szCs w:val="24"/>
        </w:rPr>
        <w:t xml:space="preserve"> 27 és fél százalék pedig 2000 F</w:t>
      </w:r>
      <w:r w:rsidR="001204B0" w:rsidRPr="008344A0">
        <w:rPr>
          <w:rFonts w:ascii="Times New Roman" w:hAnsi="Times New Roman" w:cs="Times New Roman"/>
          <w:sz w:val="24"/>
          <w:szCs w:val="24"/>
        </w:rPr>
        <w:t xml:space="preserve">t alatt. </w:t>
      </w:r>
    </w:p>
    <w:p w:rsidR="001204B0" w:rsidRPr="008344A0" w:rsidRDefault="001204B0" w:rsidP="006835D5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04B0" w:rsidRPr="00147A56" w:rsidRDefault="00147A56" w:rsidP="006835D5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A56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 xml:space="preserve">12. Az Alkotótérben jelenleg varrógépet, kitűzőkészítőt és </w:t>
      </w:r>
      <w:proofErr w:type="spellStart"/>
      <w:r w:rsidRPr="00147A56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>3D</w:t>
      </w:r>
      <w:proofErr w:type="spellEnd"/>
      <w:r w:rsidRPr="00147A56">
        <w:rPr>
          <w:rFonts w:ascii="Times New Roman" w:eastAsiaTheme="majorEastAsia" w:hAnsi="Times New Roman" w:cs="Times New Roman"/>
          <w:b/>
          <w:color w:val="000000" w:themeColor="text1"/>
          <w:kern w:val="24"/>
          <w:sz w:val="24"/>
          <w:szCs w:val="24"/>
        </w:rPr>
        <w:t xml:space="preserve"> nyomtatót lehet helyben használni. Ezeken kívül milyen eszközöket tartana az Alkotótérben, itteni használatra?</w:t>
      </w:r>
    </w:p>
    <w:p w:rsidR="00CB13C6" w:rsidRPr="008344A0" w:rsidRDefault="00CB13C6" w:rsidP="006835D5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3B04AA5A" wp14:editId="3D080714">
            <wp:extent cx="5760720" cy="2300981"/>
            <wp:effectExtent l="0" t="0" r="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C53EA665-4081-44F6-A9CB-0EB5403E899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AE7B24" w:rsidRPr="008344A0" w:rsidRDefault="001204B0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 xml:space="preserve">Arra a kérdésre, hogy milyen helyben használható eszközökkel bővítenék az Alkotótér felszereltségét a legtöbben a különböző, </w:t>
      </w:r>
      <w:r w:rsidR="00572F71">
        <w:rPr>
          <w:rFonts w:ascii="Times New Roman" w:hAnsi="Times New Roman" w:cs="Times New Roman"/>
          <w:sz w:val="24"/>
          <w:szCs w:val="24"/>
        </w:rPr>
        <w:t>a 6. kérdésben említett</w:t>
      </w:r>
      <w:r w:rsidRPr="008344A0">
        <w:rPr>
          <w:rFonts w:ascii="Times New Roman" w:hAnsi="Times New Roman" w:cs="Times New Roman"/>
          <w:sz w:val="24"/>
          <w:szCs w:val="24"/>
        </w:rPr>
        <w:t xml:space="preserve"> kéz</w:t>
      </w:r>
      <w:r w:rsidR="00572F71">
        <w:rPr>
          <w:rFonts w:ascii="Times New Roman" w:hAnsi="Times New Roman" w:cs="Times New Roman"/>
          <w:sz w:val="24"/>
          <w:szCs w:val="24"/>
        </w:rPr>
        <w:t xml:space="preserve">műves tevékenységekhez köthető </w:t>
      </w:r>
      <w:r w:rsidRPr="008344A0">
        <w:rPr>
          <w:rFonts w:ascii="Times New Roman" w:hAnsi="Times New Roman" w:cs="Times New Roman"/>
          <w:sz w:val="24"/>
          <w:szCs w:val="24"/>
        </w:rPr>
        <w:t xml:space="preserve">ecset, festék, vászon, szövőszék, szövőgép, gyöngyfűző </w:t>
      </w:r>
      <w:r w:rsidRPr="008344A0">
        <w:rPr>
          <w:rFonts w:ascii="Times New Roman" w:hAnsi="Times New Roman" w:cs="Times New Roman"/>
          <w:sz w:val="24"/>
          <w:szCs w:val="24"/>
        </w:rPr>
        <w:lastRenderedPageBreak/>
        <w:t>eszközök</w:t>
      </w:r>
      <w:r w:rsidR="00572F71">
        <w:rPr>
          <w:rFonts w:ascii="Times New Roman" w:hAnsi="Times New Roman" w:cs="Times New Roman"/>
          <w:sz w:val="24"/>
          <w:szCs w:val="24"/>
        </w:rPr>
        <w:t xml:space="preserve">et használna helyben. </w:t>
      </w:r>
      <w:r w:rsidRPr="008344A0">
        <w:rPr>
          <w:rFonts w:ascii="Times New Roman" w:hAnsi="Times New Roman" w:cs="Times New Roman"/>
          <w:sz w:val="24"/>
          <w:szCs w:val="24"/>
        </w:rPr>
        <w:t xml:space="preserve">További érdekesség volt, hogy itt sokan olyan eszközöket használnának, melyek a Közösségi irodában vagy a Gyerekkönyvtárban már </w:t>
      </w:r>
      <w:r w:rsidRPr="00572F71">
        <w:rPr>
          <w:rFonts w:ascii="Times New Roman" w:hAnsi="Times New Roman" w:cs="Times New Roman"/>
          <w:sz w:val="24"/>
          <w:szCs w:val="24"/>
        </w:rPr>
        <w:t>megvannak</w:t>
      </w:r>
      <w:r w:rsidR="00572F71" w:rsidRPr="00572F71">
        <w:rPr>
          <w:rFonts w:ascii="Times New Roman" w:hAnsi="Times New Roman" w:cs="Times New Roman"/>
          <w:sz w:val="24"/>
          <w:szCs w:val="24"/>
        </w:rPr>
        <w:t xml:space="preserve"> (pl. olvasószemüveg, s</w:t>
      </w:r>
      <w:r w:rsidR="00572F71">
        <w:rPr>
          <w:rFonts w:ascii="Times New Roman" w:hAnsi="Times New Roman" w:cs="Times New Roman"/>
          <w:sz w:val="24"/>
          <w:szCs w:val="24"/>
        </w:rPr>
        <w:t>pirálozó gép, vágógép, lamináló (az Infótérben, a Közösségi irodában) digitális rajztábla, színes ceruza, rajzlap, festék stb. Gyerekkönyvtár). T</w:t>
      </w:r>
      <w:r w:rsidRPr="008344A0">
        <w:rPr>
          <w:rFonts w:ascii="Times New Roman" w:hAnsi="Times New Roman" w:cs="Times New Roman"/>
          <w:sz w:val="24"/>
          <w:szCs w:val="24"/>
        </w:rPr>
        <w:t xml:space="preserve">alán érdemes lenne ezekre még inkább felhívni a figyelmet, hiszen ezek szerint vannak, akik használnák, de nem is tudják, hogy van nálunk.  </w:t>
      </w:r>
    </w:p>
    <w:p w:rsidR="00CB13C6" w:rsidRPr="008344A0" w:rsidRDefault="00CB13C6" w:rsidP="00572F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204B0" w:rsidRPr="008344A0" w:rsidRDefault="001204B0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1204B0" w:rsidRPr="008344A0" w:rsidRDefault="001204B0" w:rsidP="006835D5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>13. Milyen eszközöket kölcsönözne otthoni használatra?</w:t>
      </w:r>
    </w:p>
    <w:p w:rsidR="00CB13C6" w:rsidRPr="008344A0" w:rsidRDefault="00CB13C6" w:rsidP="006835D5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3C6" w:rsidRPr="008344A0" w:rsidRDefault="00CB13C6" w:rsidP="006835D5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78044F92" wp14:editId="586D94EA">
            <wp:extent cx="5760720" cy="3168212"/>
            <wp:effectExtent l="0" t="0" r="0" b="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02FDC5EC-21F6-43F3-84EA-CDB94A000A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72F71" w:rsidRDefault="00572F71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Kíváncsiak voltunk arra, hogy a sütiformák mellett milyen más eszközöket kölcsönöznének szívesen az Alkotótérből. Itt megadtunk különböző csoportokat segítségként, mint szerszámok, technikai eszközök, sporteszközök, illetve volt egy egyéb szekció is. </w:t>
      </w:r>
    </w:p>
    <w:p w:rsidR="00572F71" w:rsidRDefault="00A71D04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>A legtöbben sporteszközöket szeretnének kölcsönözni, de van</w:t>
      </w:r>
      <w:r w:rsidR="00572F71">
        <w:rPr>
          <w:rFonts w:ascii="Times New Roman" w:hAnsi="Times New Roman" w:cs="Times New Roman"/>
          <w:sz w:val="24"/>
          <w:szCs w:val="24"/>
        </w:rPr>
        <w:t>,</w:t>
      </w:r>
      <w:r w:rsidRPr="008344A0">
        <w:rPr>
          <w:rFonts w:ascii="Times New Roman" w:hAnsi="Times New Roman" w:cs="Times New Roman"/>
          <w:sz w:val="24"/>
          <w:szCs w:val="24"/>
        </w:rPr>
        <w:t xml:space="preserve"> aki szívesen vinne haza kézműves eszközöket</w:t>
      </w:r>
      <w:r w:rsidR="00572F71">
        <w:rPr>
          <w:rFonts w:ascii="Times New Roman" w:hAnsi="Times New Roman" w:cs="Times New Roman"/>
          <w:sz w:val="24"/>
          <w:szCs w:val="24"/>
        </w:rPr>
        <w:t xml:space="preserve"> (ragasztópisztoly, gravírozó, bőrlyukasztó, horgolótű, varrótű) ezen mindenképpen érdemes lehet elgondolkodni, hiszen sokan vannak, akik először próbálnának ki egy kézműves technikát például a horgolást és nem szeretnének egyből bevásárolni hozzá, de szívesen hazavinnék kipróbálni. </w:t>
      </w:r>
    </w:p>
    <w:p w:rsidR="003809DA" w:rsidRDefault="003809DA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Kézi </w:t>
      </w:r>
      <w:r w:rsidR="00A71D04" w:rsidRPr="008344A0">
        <w:rPr>
          <w:rFonts w:ascii="Times New Roman" w:hAnsi="Times New Roman" w:cs="Times New Roman"/>
          <w:sz w:val="24"/>
          <w:szCs w:val="24"/>
        </w:rPr>
        <w:t>szerszámokat</w:t>
      </w:r>
      <w:r>
        <w:rPr>
          <w:rFonts w:ascii="Times New Roman" w:hAnsi="Times New Roman" w:cs="Times New Roman"/>
          <w:sz w:val="24"/>
          <w:szCs w:val="24"/>
        </w:rPr>
        <w:t xml:space="preserve"> is jópáran kölcsönöznének: fogó, kalapács, stb. Itt felmerül a kérdés, hogy mint könyvtár és Alkotótér mennyire vág a szerszámok kölcsönzése 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profilunkba, de amennyiben egy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Caféhoz hasonló létrehozásában gondolkozunk, akkor mindenképpen érdemes lehet beszerezni szerszámokat is, akár helyben használatra, akár kölcsönzésre. </w:t>
      </w:r>
    </w:p>
    <w:p w:rsidR="001204B0" w:rsidRPr="008344A0" w:rsidRDefault="003809DA" w:rsidP="006835D5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C2A89">
        <w:rPr>
          <w:rFonts w:ascii="Times New Roman" w:hAnsi="Times New Roman" w:cs="Times New Roman"/>
          <w:sz w:val="24"/>
          <w:szCs w:val="24"/>
        </w:rPr>
        <w:t>öbben írták, hogy szívesen kölcsönöznének</w:t>
      </w:r>
      <w:r>
        <w:rPr>
          <w:rFonts w:ascii="Times New Roman" w:hAnsi="Times New Roman" w:cs="Times New Roman"/>
          <w:sz w:val="24"/>
          <w:szCs w:val="24"/>
        </w:rPr>
        <w:t xml:space="preserve"> kamerát, videókészítéshez eszközöket. 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A89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="00AC2A89">
        <w:rPr>
          <w:rFonts w:ascii="Times New Roman" w:hAnsi="Times New Roman" w:cs="Times New Roman"/>
          <w:sz w:val="24"/>
          <w:szCs w:val="24"/>
        </w:rPr>
        <w:t xml:space="preserve"> részleggel ezek helyben használható eszközök lesznek, kölcsönözni a nagy érték miatt talán nem lenne szerencsés. </w:t>
      </w:r>
    </w:p>
    <w:p w:rsidR="00A71D04" w:rsidRPr="008344A0" w:rsidRDefault="00A71D04" w:rsidP="003809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1D04" w:rsidRDefault="00A71D04" w:rsidP="006835D5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 xml:space="preserve">14. </w:t>
      </w:r>
      <w:proofErr w:type="spellStart"/>
      <w:r w:rsidRPr="008344A0">
        <w:rPr>
          <w:rFonts w:ascii="Times New Roman" w:hAnsi="Times New Roman" w:cs="Times New Roman"/>
          <w:b/>
          <w:sz w:val="24"/>
          <w:szCs w:val="24"/>
        </w:rPr>
        <w:t>Repair</w:t>
      </w:r>
      <w:proofErr w:type="spellEnd"/>
      <w:r w:rsidRPr="008344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344A0">
        <w:rPr>
          <w:rFonts w:ascii="Times New Roman" w:hAnsi="Times New Roman" w:cs="Times New Roman"/>
          <w:b/>
          <w:sz w:val="24"/>
          <w:szCs w:val="24"/>
        </w:rPr>
        <w:t>Cafe</w:t>
      </w:r>
      <w:proofErr w:type="spellEnd"/>
      <w:r w:rsidRPr="008344A0">
        <w:rPr>
          <w:rFonts w:ascii="Times New Roman" w:hAnsi="Times New Roman" w:cs="Times New Roman"/>
          <w:b/>
          <w:sz w:val="24"/>
          <w:szCs w:val="24"/>
        </w:rPr>
        <w:t xml:space="preserve"> – közösségi műhely</w:t>
      </w:r>
    </w:p>
    <w:p w:rsidR="00AC2A89" w:rsidRPr="008344A0" w:rsidRDefault="00AC2A89" w:rsidP="006835D5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A89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AC2A89">
        <w:rPr>
          <w:rFonts w:ascii="Times New Roman" w:hAnsi="Times New Roman" w:cs="Times New Roman"/>
          <w:b/>
          <w:sz w:val="24"/>
          <w:szCs w:val="24"/>
        </w:rPr>
        <w:t>Repair</w:t>
      </w:r>
      <w:proofErr w:type="spellEnd"/>
      <w:r w:rsidRPr="00AC2A89">
        <w:rPr>
          <w:rFonts w:ascii="Times New Roman" w:hAnsi="Times New Roman" w:cs="Times New Roman"/>
          <w:b/>
          <w:sz w:val="24"/>
          <w:szCs w:val="24"/>
        </w:rPr>
        <w:t xml:space="preserve"> Café egy ingyenes találkozási hely, amely a tárgyak közös megjavításáról szól szakemberek segítségével: bútorok, elektromos készülékek, ruhák, játékok stb. Milyen hasonló jellegű tevékenységet látna szívesen az</w:t>
      </w:r>
      <w:r>
        <w:rPr>
          <w:rFonts w:ascii="Times New Roman" w:hAnsi="Times New Roman" w:cs="Times New Roman"/>
          <w:b/>
          <w:sz w:val="24"/>
          <w:szCs w:val="24"/>
        </w:rPr>
        <w:t xml:space="preserve"> Alkotótérben?</w:t>
      </w:r>
    </w:p>
    <w:p w:rsidR="00CB13C6" w:rsidRPr="008344A0" w:rsidRDefault="00CB13C6" w:rsidP="006835D5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7EF6BF07" wp14:editId="5B0B7091">
            <wp:extent cx="5760720" cy="3168212"/>
            <wp:effectExtent l="0" t="0" r="0" b="0"/>
            <wp:docPr id="6" name="Diagram 6">
              <a:extLst xmlns:a="http://schemas.openxmlformats.org/drawingml/2006/main">
                <a:ext uri="{FF2B5EF4-FFF2-40B4-BE49-F238E27FC236}">
                  <a16:creationId xmlns:a16="http://schemas.microsoft.com/office/drawing/2014/main" id="{F679DF97-A70F-41B9-ABC1-33D51BEC46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71D04" w:rsidRPr="008344A0" w:rsidRDefault="00AC2A89" w:rsidP="00A71D0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Café, egy új</w:t>
      </w:r>
      <w:r w:rsidR="00A71D04" w:rsidRPr="008344A0">
        <w:rPr>
          <w:rFonts w:ascii="Times New Roman" w:hAnsi="Times New Roman" w:cs="Times New Roman"/>
          <w:sz w:val="24"/>
          <w:szCs w:val="24"/>
        </w:rPr>
        <w:t xml:space="preserve"> közösségi tér</w:t>
      </w:r>
      <w:r>
        <w:rPr>
          <w:rFonts w:ascii="Times New Roman" w:hAnsi="Times New Roman" w:cs="Times New Roman"/>
          <w:sz w:val="24"/>
          <w:szCs w:val="24"/>
        </w:rPr>
        <w:t>,</w:t>
      </w:r>
      <w:r w:rsidR="00A71D04" w:rsidRPr="008344A0">
        <w:rPr>
          <w:rFonts w:ascii="Times New Roman" w:hAnsi="Times New Roman" w:cs="Times New Roman"/>
          <w:sz w:val="24"/>
          <w:szCs w:val="24"/>
        </w:rPr>
        <w:t xml:space="preserve"> már több budapesti kerületben található. Gyakorlatilag egy közösségi barkács</w:t>
      </w:r>
      <w:r>
        <w:rPr>
          <w:rFonts w:ascii="Times New Roman" w:hAnsi="Times New Roman" w:cs="Times New Roman"/>
          <w:sz w:val="24"/>
          <w:szCs w:val="24"/>
        </w:rPr>
        <w:t>-</w:t>
      </w:r>
      <w:r w:rsidR="00A71D04" w:rsidRPr="008344A0">
        <w:rPr>
          <w:rFonts w:ascii="Times New Roman" w:hAnsi="Times New Roman" w:cs="Times New Roman"/>
          <w:sz w:val="24"/>
          <w:szCs w:val="24"/>
        </w:rPr>
        <w:t xml:space="preserve"> és szerelőműhely. Bárki elhozhatja ide megjavítani elromlott háztartási gépét, kerékpárját, de ruhaneműk átalakításában, barkácsolásban is szakszerű segítséget biztosítanak ott lévő szakemberek. Ezeken a budapesti helyeken a közös szerelésben általában részt vesznek hajléktalanok vagy enyhén és közepesen értelmi sérültek is, ezáltal a program a társadalmi beilleszkedést is segíti. A projektet a Budapest Önkormányzata finanszírozza. </w:t>
      </w:r>
    </w:p>
    <w:p w:rsidR="00314EB6" w:rsidRPr="008344A0" w:rsidRDefault="00314EB6" w:rsidP="00A71D0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 xml:space="preserve">Sokan hallanának szívesen a ház körüli javítási munkákról a kitöltők közül. Van, akit a ruha, táska, cipő javítások érdekelnének, míg mások régi tárgyból készítenének újat. </w:t>
      </w:r>
    </w:p>
    <w:p w:rsidR="00AC2A89" w:rsidRPr="008344A0" w:rsidRDefault="00AC2A89" w:rsidP="00A71D04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401B" w:rsidRPr="008344A0" w:rsidRDefault="006A401B" w:rsidP="00A71D04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 xml:space="preserve">15.a. Ha lehetőség lenne </w:t>
      </w:r>
      <w:proofErr w:type="spellStart"/>
      <w:r w:rsidRPr="008344A0">
        <w:rPr>
          <w:rFonts w:ascii="Times New Roman" w:hAnsi="Times New Roman" w:cs="Times New Roman"/>
          <w:b/>
          <w:sz w:val="24"/>
          <w:szCs w:val="24"/>
        </w:rPr>
        <w:t>Greenbox</w:t>
      </w:r>
      <w:proofErr w:type="spellEnd"/>
      <w:r w:rsidRPr="008344A0">
        <w:rPr>
          <w:rFonts w:ascii="Times New Roman" w:hAnsi="Times New Roman" w:cs="Times New Roman"/>
          <w:b/>
          <w:sz w:val="24"/>
          <w:szCs w:val="24"/>
        </w:rPr>
        <w:t xml:space="preserve"> stúdió használatára, ahol videókat és képeket készíthet, vághat, stb. Ön igénybe venné?</w:t>
      </w:r>
    </w:p>
    <w:p w:rsidR="00CB13C6" w:rsidRPr="008344A0" w:rsidRDefault="00147A56" w:rsidP="00A71D04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A5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inline distT="0" distB="0" distL="0" distR="0" wp14:anchorId="1F1D0774" wp14:editId="37B3B4D9">
            <wp:extent cx="5760720" cy="3168212"/>
            <wp:effectExtent l="0" t="0" r="11430" b="13335"/>
            <wp:docPr id="15" name="Diagra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6A401B" w:rsidRPr="008344A0" w:rsidRDefault="00AC2A89" w:rsidP="00AC2A8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Két kérdés vonatkozik újonnan bevezetendő foglalkozásunkra, 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stúdióra. A kitöltők majdnem fele (44 %) technikai segítséggel együtt szívesen igénybe venné ezt az új szolgáltatást, míg </w:t>
      </w:r>
      <w:r w:rsidR="006A401B" w:rsidRPr="008344A0">
        <w:rPr>
          <w:rFonts w:ascii="Times New Roman" w:hAnsi="Times New Roman" w:cs="Times New Roman"/>
          <w:sz w:val="24"/>
          <w:szCs w:val="24"/>
        </w:rPr>
        <w:t>30 %-ot nem érdekel, 25% pedig akár technikai segítség nélkül is igénybe venné.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2A89" w:rsidRDefault="00AC2A89" w:rsidP="006A401B">
      <w:pPr>
        <w:ind w:left="708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6A401B" w:rsidRDefault="006A401B" w:rsidP="006A401B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 xml:space="preserve">15.b. </w:t>
      </w:r>
      <w:proofErr w:type="spellStart"/>
      <w:r w:rsidRPr="008344A0">
        <w:rPr>
          <w:rFonts w:ascii="Times New Roman" w:hAnsi="Times New Roman" w:cs="Times New Roman"/>
          <w:b/>
          <w:sz w:val="24"/>
          <w:szCs w:val="24"/>
        </w:rPr>
        <w:t>Greenbox</w:t>
      </w:r>
      <w:proofErr w:type="spellEnd"/>
      <w:r w:rsidRPr="008344A0">
        <w:rPr>
          <w:rFonts w:ascii="Times New Roman" w:hAnsi="Times New Roman" w:cs="Times New Roman"/>
          <w:b/>
          <w:sz w:val="24"/>
          <w:szCs w:val="24"/>
        </w:rPr>
        <w:t xml:space="preserve"> berendezés </w:t>
      </w:r>
    </w:p>
    <w:p w:rsidR="007E4F52" w:rsidRPr="008344A0" w:rsidRDefault="007E4F52" w:rsidP="006A401B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52">
        <w:rPr>
          <w:rFonts w:ascii="Times New Roman" w:hAnsi="Times New Roman" w:cs="Times New Roman"/>
          <w:b/>
          <w:sz w:val="24"/>
          <w:szCs w:val="24"/>
        </w:rPr>
        <w:t>Amennyiben igénybe venné ezt a szolgáltatást, úgy milyen eszközöket látna itt szívesen és pontosan milyen tevékenységhez használná őket?</w:t>
      </w:r>
    </w:p>
    <w:p w:rsidR="00CB13C6" w:rsidRPr="008344A0" w:rsidRDefault="00CB13C6" w:rsidP="006A401B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44A0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lastRenderedPageBreak/>
        <w:drawing>
          <wp:inline distT="0" distB="0" distL="0" distR="0" wp14:anchorId="3F681490" wp14:editId="16E9A3B1">
            <wp:extent cx="5572664" cy="2363637"/>
            <wp:effectExtent l="0" t="0" r="0" b="0"/>
            <wp:docPr id="7" name="Diagram 7">
              <a:extLst xmlns:a="http://schemas.openxmlformats.org/drawingml/2006/main">
                <a:ext uri="{FF2B5EF4-FFF2-40B4-BE49-F238E27FC236}">
                  <a16:creationId xmlns:a16="http://schemas.microsoft.com/office/drawing/2014/main" id="{4A57DD7D-A455-4A6C-A1C2-00C804B7AA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E4F52" w:rsidRDefault="007E4F52" w:rsidP="006A401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 a kérdés már eggyel specifikusabban kérdez rá arra, hogy a kitöltők konkrétan</w:t>
      </w:r>
      <w:r w:rsidR="00F904C4">
        <w:rPr>
          <w:rFonts w:ascii="Times New Roman" w:hAnsi="Times New Roman" w:cs="Times New Roman"/>
          <w:sz w:val="24"/>
          <w:szCs w:val="24"/>
        </w:rPr>
        <w:t xml:space="preserve"> milyen berendezésnek örülnének, illetve</w:t>
      </w:r>
      <w:r>
        <w:rPr>
          <w:rFonts w:ascii="Times New Roman" w:hAnsi="Times New Roman" w:cs="Times New Roman"/>
          <w:sz w:val="24"/>
          <w:szCs w:val="24"/>
        </w:rPr>
        <w:t xml:space="preserve"> milyen tevékenységet végeznének 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stúdióban. A válaszadók </w:t>
      </w:r>
      <w:r w:rsidR="00F904C4">
        <w:rPr>
          <w:rFonts w:ascii="Times New Roman" w:hAnsi="Times New Roman" w:cs="Times New Roman"/>
          <w:sz w:val="24"/>
          <w:szCs w:val="24"/>
        </w:rPr>
        <w:t xml:space="preserve">jelentős százaléka jelölte meg itt a videókészítéshez szükséges eszközöket (kamera, mikrofon), illetve a stúdió felszerelését tekintve azt emelték ki, hogy a videók vágásához szükséges eszközöknek és többféle fénynek örülnének. </w:t>
      </w:r>
    </w:p>
    <w:p w:rsidR="006A401B" w:rsidRPr="008344A0" w:rsidRDefault="00F904C4" w:rsidP="00F904C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Arra a kérdésünkre, hogy mit csinálnának itt szívesen sokféle válasz érkezett: van, aki </w:t>
      </w:r>
      <w:proofErr w:type="spellStart"/>
      <w:r w:rsidR="006A401B" w:rsidRPr="008344A0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6A401B" w:rsidRPr="008344A0">
        <w:rPr>
          <w:rFonts w:ascii="Times New Roman" w:hAnsi="Times New Roman" w:cs="Times New Roman"/>
          <w:sz w:val="24"/>
          <w:szCs w:val="24"/>
        </w:rPr>
        <w:t xml:space="preserve"> videót vágna, </w:t>
      </w:r>
      <w:r>
        <w:rPr>
          <w:rFonts w:ascii="Times New Roman" w:hAnsi="Times New Roman" w:cs="Times New Roman"/>
          <w:sz w:val="24"/>
          <w:szCs w:val="24"/>
        </w:rPr>
        <w:t>más podcast</w:t>
      </w:r>
      <w:r w:rsidR="00367658">
        <w:rPr>
          <w:rFonts w:ascii="Times New Roman" w:hAnsi="Times New Roman" w:cs="Times New Roman"/>
          <w:sz w:val="24"/>
          <w:szCs w:val="24"/>
        </w:rPr>
        <w:t>-ot</w:t>
      </w:r>
      <w:r>
        <w:rPr>
          <w:rFonts w:ascii="Times New Roman" w:hAnsi="Times New Roman" w:cs="Times New Roman"/>
          <w:sz w:val="24"/>
          <w:szCs w:val="24"/>
        </w:rPr>
        <w:t xml:space="preserve"> készítene</w:t>
      </w:r>
      <w:r w:rsidR="006A401B" w:rsidRPr="008344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megint más </w:t>
      </w:r>
      <w:r w:rsidR="006A401B" w:rsidRPr="008344A0">
        <w:rPr>
          <w:rFonts w:ascii="Times New Roman" w:hAnsi="Times New Roman" w:cs="Times New Roman"/>
          <w:sz w:val="24"/>
          <w:szCs w:val="24"/>
        </w:rPr>
        <w:t>családi fotók</w:t>
      </w:r>
      <w:r>
        <w:rPr>
          <w:rFonts w:ascii="Times New Roman" w:hAnsi="Times New Roman" w:cs="Times New Roman"/>
          <w:sz w:val="24"/>
          <w:szCs w:val="24"/>
        </w:rPr>
        <w:t>at rendszerezne vagy saját készítésű tárgyakat fotózna be. Ezek a válaszok különösen hasznosnak bizonyulnak azért, mert a válaszadók sok olyan tevékenységet is említenek, amikre mi nem is feltétlenül gondoltunk, és mindenképpen egy szélesebb olvasói réteget tudunk majd megszólítani</w:t>
      </w:r>
      <w:r w:rsidR="0036765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ezáltal 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szolgáltatás bevezetésekor. </w:t>
      </w:r>
    </w:p>
    <w:p w:rsidR="00CB5994" w:rsidRPr="008344A0" w:rsidRDefault="00CB5994" w:rsidP="00F904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5994" w:rsidRPr="008344A0" w:rsidRDefault="00CB5994" w:rsidP="00F904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13C6" w:rsidRDefault="00CB5994" w:rsidP="00CB5994">
      <w:pPr>
        <w:ind w:left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>16. Az Alkotótérben jelenleg minden szolgáltatás ingyenes érvényes olvasójeggyel rendelkezőknek. Figyelembe véve az anyagköltségeket és az önkénteseink, kollégáink belefordított munkáját, Ön szerint:</w:t>
      </w:r>
      <w:r w:rsidRPr="008344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7A56" w:rsidRPr="008344A0" w:rsidRDefault="00147A56" w:rsidP="00CB5994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147A56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lastRenderedPageBreak/>
        <w:drawing>
          <wp:inline distT="0" distB="0" distL="0" distR="0" wp14:anchorId="293E594F" wp14:editId="57F4FE58">
            <wp:extent cx="5270739" cy="3217653"/>
            <wp:effectExtent l="0" t="0" r="25400" b="20955"/>
            <wp:docPr id="16" name="Diagram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A401B" w:rsidRDefault="00147A56" w:rsidP="00CB13C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esetleges költségeket</w:t>
      </w:r>
      <w:r w:rsidR="006A401B" w:rsidRPr="008344A0">
        <w:rPr>
          <w:rFonts w:ascii="Times New Roman" w:hAnsi="Times New Roman" w:cs="Times New Roman"/>
          <w:b/>
          <w:sz w:val="24"/>
          <w:szCs w:val="24"/>
        </w:rPr>
        <w:t xml:space="preserve"> tekintve</w:t>
      </w:r>
      <w:r w:rsidR="00CB13C6" w:rsidRPr="00834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401B" w:rsidRPr="008344A0">
        <w:rPr>
          <w:rFonts w:ascii="Times New Roman" w:hAnsi="Times New Roman" w:cs="Times New Roman"/>
          <w:sz w:val="24"/>
          <w:szCs w:val="24"/>
        </w:rPr>
        <w:t xml:space="preserve">majdnem 30% </w:t>
      </w:r>
      <w:r w:rsidR="00F904C4">
        <w:rPr>
          <w:rFonts w:ascii="Times New Roman" w:hAnsi="Times New Roman" w:cs="Times New Roman"/>
          <w:sz w:val="24"/>
          <w:szCs w:val="24"/>
        </w:rPr>
        <w:t>gondolja úgy,</w:t>
      </w:r>
      <w:r w:rsidR="006A401B" w:rsidRPr="008344A0">
        <w:rPr>
          <w:rFonts w:ascii="Times New Roman" w:hAnsi="Times New Roman" w:cs="Times New Roman"/>
          <w:sz w:val="24"/>
          <w:szCs w:val="24"/>
        </w:rPr>
        <w:t xml:space="preserve"> hogy továbbra is legyenek ingyenese</w:t>
      </w:r>
      <w:r w:rsidR="00F904C4">
        <w:rPr>
          <w:rFonts w:ascii="Times New Roman" w:hAnsi="Times New Roman" w:cs="Times New Roman"/>
          <w:sz w:val="24"/>
          <w:szCs w:val="24"/>
        </w:rPr>
        <w:t>k az Alkotóteres szolgáltatások. E</w:t>
      </w:r>
      <w:r w:rsidR="006A401B" w:rsidRPr="008344A0">
        <w:rPr>
          <w:rFonts w:ascii="Times New Roman" w:hAnsi="Times New Roman" w:cs="Times New Roman"/>
          <w:sz w:val="24"/>
          <w:szCs w:val="24"/>
        </w:rPr>
        <w:t>nnél valamivel többen 35% fizetne alkalmanként az Alkotótér használatáért. Majdnem 19 % sza</w:t>
      </w:r>
      <w:r w:rsidR="00367658">
        <w:rPr>
          <w:rFonts w:ascii="Times New Roman" w:hAnsi="Times New Roman" w:cs="Times New Roman"/>
          <w:sz w:val="24"/>
          <w:szCs w:val="24"/>
        </w:rPr>
        <w:t>vaz arra, hogy maradjon a normál</w:t>
      </w:r>
      <w:r w:rsidR="006A401B" w:rsidRPr="008344A0">
        <w:rPr>
          <w:rFonts w:ascii="Times New Roman" w:hAnsi="Times New Roman" w:cs="Times New Roman"/>
          <w:sz w:val="24"/>
          <w:szCs w:val="24"/>
        </w:rPr>
        <w:t xml:space="preserve"> olvasójegy és lehessen bérletet váltani az Alkotóteres foglalkozásokra. 16 % ért egyet egy olyan drágább olvasójegy használatával, ami mellett továbbra is ingyenes marad a használat és kölcsönzés. </w:t>
      </w:r>
    </w:p>
    <w:p w:rsidR="00F904C4" w:rsidRDefault="00F904C4" w:rsidP="00E113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13C6" w:rsidRPr="008344A0" w:rsidRDefault="006A401B" w:rsidP="006A401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b/>
          <w:sz w:val="24"/>
          <w:szCs w:val="24"/>
        </w:rPr>
        <w:t>17. Ha lenne rá lehetőség bérbe venné-e az Alkotóteret</w:t>
      </w:r>
      <w:r w:rsidR="00F74080" w:rsidRPr="008344A0">
        <w:rPr>
          <w:rFonts w:ascii="Times New Roman" w:hAnsi="Times New Roman" w:cs="Times New Roman"/>
          <w:b/>
          <w:sz w:val="24"/>
          <w:szCs w:val="24"/>
        </w:rPr>
        <w:t>?</w:t>
      </w:r>
    </w:p>
    <w:p w:rsidR="00F81B56" w:rsidRDefault="00147A56" w:rsidP="00CB13C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7A56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36C1DC39" wp14:editId="462A399E">
            <wp:extent cx="4796287" cy="2182483"/>
            <wp:effectExtent l="0" t="0" r="23495" b="27940"/>
            <wp:docPr id="17" name="Diagram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A401B" w:rsidRPr="008344A0" w:rsidRDefault="00CB13C6" w:rsidP="00CB13C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 xml:space="preserve">Erre a </w:t>
      </w:r>
      <w:r w:rsidR="006A401B" w:rsidRPr="008344A0">
        <w:rPr>
          <w:rFonts w:ascii="Times New Roman" w:hAnsi="Times New Roman" w:cs="Times New Roman"/>
          <w:sz w:val="24"/>
          <w:szCs w:val="24"/>
        </w:rPr>
        <w:t>kérdésre majdnem fele-fele arányban oszlott meg a válaszadók száma. Egy kicsit többen vannak azok, akiket nem érdekel ez a lehetőség.</w:t>
      </w:r>
    </w:p>
    <w:p w:rsidR="00E1140C" w:rsidRPr="008344A0" w:rsidRDefault="00E1140C" w:rsidP="00CB13C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A401B" w:rsidRDefault="006A401B" w:rsidP="006A401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9B780C" w:rsidP="006A401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Összegzésképpen elmondható, hogy a</w:t>
      </w:r>
      <w:r w:rsidR="00F81B56">
        <w:rPr>
          <w:rFonts w:ascii="Times New Roman" w:hAnsi="Times New Roman" w:cs="Times New Roman"/>
          <w:sz w:val="24"/>
          <w:szCs w:val="24"/>
        </w:rPr>
        <w:t xml:space="preserve"> felmérés alapján érdemes megfontolni a klubok körének bővítését</w:t>
      </w:r>
      <w:r w:rsidR="002A7C00">
        <w:rPr>
          <w:rFonts w:ascii="Times New Roman" w:hAnsi="Times New Roman" w:cs="Times New Roman"/>
          <w:sz w:val="24"/>
          <w:szCs w:val="24"/>
        </w:rPr>
        <w:t xml:space="preserve"> a felhasználói igények szerint. </w:t>
      </w:r>
      <w:r w:rsidR="00F81B56">
        <w:rPr>
          <w:rFonts w:ascii="Times New Roman" w:hAnsi="Times New Roman" w:cs="Times New Roman"/>
          <w:sz w:val="24"/>
          <w:szCs w:val="24"/>
        </w:rPr>
        <w:t xml:space="preserve">Pl. rajzszakkör, stb. </w:t>
      </w:r>
    </w:p>
    <w:p w:rsidR="002A7C00" w:rsidRDefault="00F81B56" w:rsidP="006A401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válaszok alapján érdemes lehet az Alkotótér kiemeltebb</w:t>
      </w:r>
      <w:r w:rsidR="002A7C00">
        <w:rPr>
          <w:rFonts w:ascii="Times New Roman" w:hAnsi="Times New Roman" w:cs="Times New Roman"/>
          <w:sz w:val="24"/>
          <w:szCs w:val="24"/>
        </w:rPr>
        <w:t xml:space="preserve"> népszerűsítése más részl</w:t>
      </w:r>
      <w:r>
        <w:rPr>
          <w:rFonts w:ascii="Times New Roman" w:hAnsi="Times New Roman" w:cs="Times New Roman"/>
          <w:sz w:val="24"/>
          <w:szCs w:val="24"/>
        </w:rPr>
        <w:t xml:space="preserve">egeken is, ahogy az új beiratkozóknál már ez bevett gyakorlat. </w:t>
      </w:r>
    </w:p>
    <w:p w:rsidR="00F81B56" w:rsidRDefault="00F81B56" w:rsidP="00F81B5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kölcsönözhető és helyben használható eszközök tekintetében is hasznos lehet megfontolni, hogy mely eszközökkel bővítsük felszerelésünket. </w:t>
      </w:r>
    </w:p>
    <w:p w:rsidR="00F81B56" w:rsidRDefault="00F81B56" w:rsidP="00F81B5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már korábban is felvetődött, hogy lesz egy plusz díja az Alkotóter</w:t>
      </w:r>
      <w:r w:rsidR="00E11315">
        <w:rPr>
          <w:rFonts w:ascii="Times New Roman" w:hAnsi="Times New Roman" w:cs="Times New Roman"/>
          <w:sz w:val="24"/>
          <w:szCs w:val="24"/>
        </w:rPr>
        <w:t xml:space="preserve">es klubokon való </w:t>
      </w:r>
      <w:proofErr w:type="spellStart"/>
      <w:r w:rsidR="00E11315">
        <w:rPr>
          <w:rFonts w:ascii="Times New Roman" w:hAnsi="Times New Roman" w:cs="Times New Roman"/>
          <w:sz w:val="24"/>
          <w:szCs w:val="24"/>
        </w:rPr>
        <w:t>résztvételnek</w:t>
      </w:r>
      <w:proofErr w:type="spellEnd"/>
      <w:r w:rsidR="00E11315">
        <w:rPr>
          <w:rFonts w:ascii="Times New Roman" w:hAnsi="Times New Roman" w:cs="Times New Roman"/>
          <w:sz w:val="24"/>
          <w:szCs w:val="24"/>
        </w:rPr>
        <w:t xml:space="preserve">. Most már azt is látjuk, hogy hogyan viszonyulnának ehhez az Alkotótér használói. </w:t>
      </w:r>
    </w:p>
    <w:p w:rsidR="00353E16" w:rsidRDefault="00353E16" w:rsidP="00F81B5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Tervek:</w:t>
      </w:r>
    </w:p>
    <w:p w:rsidR="00353E16" w:rsidRDefault="00353E16" w:rsidP="00F81B5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Főként a meglévő klubokra koncentrálni</w:t>
      </w:r>
      <w:r w:rsidR="00A76FD8">
        <w:rPr>
          <w:rFonts w:ascii="Times New Roman" w:hAnsi="Times New Roman" w:cs="Times New Roman"/>
          <w:sz w:val="24"/>
          <w:szCs w:val="24"/>
        </w:rPr>
        <w:t>, illetve fiatalabbaknak foglalko</w:t>
      </w:r>
      <w:r>
        <w:rPr>
          <w:rFonts w:ascii="Times New Roman" w:hAnsi="Times New Roman" w:cs="Times New Roman"/>
          <w:sz w:val="24"/>
          <w:szCs w:val="24"/>
        </w:rPr>
        <w:t xml:space="preserve">zásokat biztosítani: </w:t>
      </w:r>
      <w:proofErr w:type="spellStart"/>
      <w:r>
        <w:rPr>
          <w:rFonts w:ascii="Times New Roman" w:hAnsi="Times New Roman" w:cs="Times New Roman"/>
          <w:sz w:val="24"/>
          <w:szCs w:val="24"/>
        </w:rPr>
        <w:t>Gasztro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klub, stb.</w:t>
      </w:r>
    </w:p>
    <w:p w:rsidR="00627B79" w:rsidRDefault="00627B79" w:rsidP="00627B7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felmérés alapján két új klub beindítását tervezzük 2025-ben: a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Stúdió és Könyvkötészet. </w:t>
      </w:r>
    </w:p>
    <w:p w:rsidR="00627B79" w:rsidRDefault="00627B79" w:rsidP="00627B7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helyben használható eszközöket népszerűsítjük, hirdetjük (kitűzőkészítő, </w:t>
      </w:r>
      <w:proofErr w:type="spellStart"/>
      <w:r>
        <w:rPr>
          <w:rFonts w:ascii="Times New Roman" w:hAnsi="Times New Roman" w:cs="Times New Roman"/>
          <w:sz w:val="24"/>
          <w:szCs w:val="24"/>
        </w:rPr>
        <w:t>3D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nyomtató, varrógépek, stb.) </w:t>
      </w:r>
    </w:p>
    <w:p w:rsidR="00627B79" w:rsidRDefault="00627B79" w:rsidP="00627B7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Néhány szolgáltatáshoz árak bevezetése: kitűző 100 Ft./db hozott képpel, 3D nyomtatás 20 Ft. / gramm. </w:t>
      </w:r>
    </w:p>
    <w:p w:rsidR="00353E16" w:rsidRDefault="00353E16" w:rsidP="00F81B5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Digitális táblára órarend készítése az összes Alkotóteres klubról. </w:t>
      </w:r>
    </w:p>
    <w:p w:rsidR="00353E16" w:rsidRDefault="00353E16" w:rsidP="00F81B5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gyerekkönyvtár foglalkozásaiba még jobban integrálni az Alkotóteret. Többször levinni a csoportokat. </w:t>
      </w:r>
    </w:p>
    <w:p w:rsidR="00F81B56" w:rsidRPr="008344A0" w:rsidRDefault="00F81B56" w:rsidP="00F81B56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344A0">
        <w:rPr>
          <w:rFonts w:ascii="Times New Roman" w:hAnsi="Times New Roman" w:cs="Times New Roman"/>
          <w:sz w:val="24"/>
          <w:szCs w:val="24"/>
        </w:rPr>
        <w:t>Összességében hasznos volt megkérdezni az embereket az Alkotótérről, mert ennek fényében tudjuk bővíteni klubjainkat, illetve akár az új szolgáltatások bevezetése (</w:t>
      </w:r>
      <w:proofErr w:type="spellStart"/>
      <w:r w:rsidRPr="008344A0">
        <w:rPr>
          <w:rFonts w:ascii="Times New Roman" w:hAnsi="Times New Roman" w:cs="Times New Roman"/>
          <w:sz w:val="24"/>
          <w:szCs w:val="24"/>
        </w:rPr>
        <w:t>Green-box</w:t>
      </w:r>
      <w:proofErr w:type="spellEnd"/>
      <w:r w:rsidRPr="008344A0">
        <w:rPr>
          <w:rFonts w:ascii="Times New Roman" w:hAnsi="Times New Roman" w:cs="Times New Roman"/>
          <w:sz w:val="24"/>
          <w:szCs w:val="24"/>
        </w:rPr>
        <w:t xml:space="preserve">) szempontjából is kaptunk irányokat, hogy mik is érdekelnék a jövőbeli használókat.  </w:t>
      </w:r>
    </w:p>
    <w:p w:rsidR="002A7C00" w:rsidRDefault="002A7C00" w:rsidP="006A401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Default="002A7C00" w:rsidP="006A401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A7C00" w:rsidRPr="008344A0" w:rsidRDefault="002A7C00" w:rsidP="006A401B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755B0" w:rsidRPr="008344A0" w:rsidRDefault="007755B0" w:rsidP="00CB13C6">
      <w:pPr>
        <w:rPr>
          <w:rFonts w:ascii="Times New Roman" w:hAnsi="Times New Roman" w:cs="Times New Roman"/>
          <w:sz w:val="24"/>
          <w:szCs w:val="24"/>
        </w:rPr>
      </w:pPr>
    </w:p>
    <w:sectPr w:rsidR="007755B0" w:rsidRPr="008344A0" w:rsidSect="00683AE3">
      <w:headerReference w:type="default" r:id="rId26"/>
      <w:footerReference w:type="default" r:id="rId2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B77" w:rsidRDefault="00085B77" w:rsidP="00683AE3">
      <w:pPr>
        <w:spacing w:after="0" w:line="240" w:lineRule="auto"/>
      </w:pPr>
      <w:r>
        <w:separator/>
      </w:r>
    </w:p>
  </w:endnote>
  <w:endnote w:type="continuationSeparator" w:id="0">
    <w:p w:rsidR="00085B77" w:rsidRDefault="00085B77" w:rsidP="0068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8816468"/>
      <w:docPartObj>
        <w:docPartGallery w:val="Page Numbers (Bottom of Page)"/>
        <w:docPartUnique/>
      </w:docPartObj>
    </w:sdtPr>
    <w:sdtEndPr/>
    <w:sdtContent>
      <w:p w:rsidR="00683AE3" w:rsidRDefault="00683AE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B79">
          <w:rPr>
            <w:noProof/>
          </w:rPr>
          <w:t>14</w:t>
        </w:r>
        <w:r>
          <w:fldChar w:fldCharType="end"/>
        </w:r>
      </w:p>
    </w:sdtContent>
  </w:sdt>
  <w:p w:rsidR="00683AE3" w:rsidRDefault="00683AE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B77" w:rsidRDefault="00085B77" w:rsidP="00683AE3">
      <w:pPr>
        <w:spacing w:after="0" w:line="240" w:lineRule="auto"/>
      </w:pPr>
      <w:r>
        <w:separator/>
      </w:r>
    </w:p>
  </w:footnote>
  <w:footnote w:type="continuationSeparator" w:id="0">
    <w:p w:rsidR="00085B77" w:rsidRDefault="00085B77" w:rsidP="00683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AE3" w:rsidRDefault="00683AE3" w:rsidP="00683AE3">
    <w:pPr>
      <w:pStyle w:val="lfej"/>
    </w:pPr>
    <w:r>
      <w:tab/>
    </w:r>
    <w:r>
      <w:rPr>
        <w:noProof/>
        <w:lang w:eastAsia="hu-HU"/>
      </w:rPr>
      <w:drawing>
        <wp:inline distT="0" distB="0" distL="0" distR="0" wp14:anchorId="11F743D0" wp14:editId="55F14758">
          <wp:extent cx="3474720" cy="1250900"/>
          <wp:effectExtent l="0" t="0" r="0" b="6985"/>
          <wp:docPr id="4" name="Kép 3" descr="C:\Users\csato.zsofia\AppData\Local\Microsoft\Windows\INetCache\Content.Word\alkoto_ter_felirat_kek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3" descr="C:\Users\csato.zsofia\AppData\Local\Microsoft\Windows\INetCache\Content.Word\alkoto_ter_felirat_kek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8150" cy="125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248DA"/>
    <w:multiLevelType w:val="hybridMultilevel"/>
    <w:tmpl w:val="D59435CC"/>
    <w:lvl w:ilvl="0" w:tplc="24CC143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6F13242"/>
    <w:multiLevelType w:val="hybridMultilevel"/>
    <w:tmpl w:val="4F1A03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C4"/>
    <w:rsid w:val="00005B1E"/>
    <w:rsid w:val="00053CE8"/>
    <w:rsid w:val="00085B77"/>
    <w:rsid w:val="00092F31"/>
    <w:rsid w:val="001204B0"/>
    <w:rsid w:val="00147A56"/>
    <w:rsid w:val="001867AC"/>
    <w:rsid w:val="001D3F81"/>
    <w:rsid w:val="00237EC0"/>
    <w:rsid w:val="002A7C00"/>
    <w:rsid w:val="002F75F4"/>
    <w:rsid w:val="00314EB6"/>
    <w:rsid w:val="00353E16"/>
    <w:rsid w:val="00365135"/>
    <w:rsid w:val="00367658"/>
    <w:rsid w:val="003809DA"/>
    <w:rsid w:val="00385E6D"/>
    <w:rsid w:val="003A368B"/>
    <w:rsid w:val="003B2829"/>
    <w:rsid w:val="003C48DE"/>
    <w:rsid w:val="00435B18"/>
    <w:rsid w:val="0044464D"/>
    <w:rsid w:val="00462B25"/>
    <w:rsid w:val="00500793"/>
    <w:rsid w:val="00527EE3"/>
    <w:rsid w:val="00572F71"/>
    <w:rsid w:val="0058253C"/>
    <w:rsid w:val="005E15CF"/>
    <w:rsid w:val="00606F3C"/>
    <w:rsid w:val="00627B79"/>
    <w:rsid w:val="00644042"/>
    <w:rsid w:val="006647EB"/>
    <w:rsid w:val="006835D5"/>
    <w:rsid w:val="00683AE3"/>
    <w:rsid w:val="006A401B"/>
    <w:rsid w:val="00731042"/>
    <w:rsid w:val="007755B0"/>
    <w:rsid w:val="007932F9"/>
    <w:rsid w:val="007E4F52"/>
    <w:rsid w:val="008344A0"/>
    <w:rsid w:val="008822F1"/>
    <w:rsid w:val="008A34DC"/>
    <w:rsid w:val="00900CC4"/>
    <w:rsid w:val="00921167"/>
    <w:rsid w:val="0096596B"/>
    <w:rsid w:val="00990F43"/>
    <w:rsid w:val="009B3D09"/>
    <w:rsid w:val="009B780C"/>
    <w:rsid w:val="009D6E51"/>
    <w:rsid w:val="00A20450"/>
    <w:rsid w:val="00A51EAB"/>
    <w:rsid w:val="00A61F45"/>
    <w:rsid w:val="00A71D04"/>
    <w:rsid w:val="00A76FD8"/>
    <w:rsid w:val="00AC1866"/>
    <w:rsid w:val="00AC2A89"/>
    <w:rsid w:val="00AE7B24"/>
    <w:rsid w:val="00B002D3"/>
    <w:rsid w:val="00B32B2F"/>
    <w:rsid w:val="00BA175D"/>
    <w:rsid w:val="00BB2204"/>
    <w:rsid w:val="00BC191D"/>
    <w:rsid w:val="00BC1B69"/>
    <w:rsid w:val="00C11076"/>
    <w:rsid w:val="00C25FB7"/>
    <w:rsid w:val="00C30682"/>
    <w:rsid w:val="00C404B5"/>
    <w:rsid w:val="00C42F4B"/>
    <w:rsid w:val="00C44FD9"/>
    <w:rsid w:val="00C63B8B"/>
    <w:rsid w:val="00CB13C6"/>
    <w:rsid w:val="00CB5994"/>
    <w:rsid w:val="00E057BD"/>
    <w:rsid w:val="00E11315"/>
    <w:rsid w:val="00E1140C"/>
    <w:rsid w:val="00F02ECE"/>
    <w:rsid w:val="00F35DB0"/>
    <w:rsid w:val="00F61AB9"/>
    <w:rsid w:val="00F648D2"/>
    <w:rsid w:val="00F74080"/>
    <w:rsid w:val="00F81B56"/>
    <w:rsid w:val="00F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0A6B22-33F3-4070-8595-CA59E360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0CC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8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83AE3"/>
  </w:style>
  <w:style w:type="paragraph" w:styleId="llb">
    <w:name w:val="footer"/>
    <w:basedOn w:val="Norml"/>
    <w:link w:val="llbChar"/>
    <w:uiPriority w:val="99"/>
    <w:unhideWhenUsed/>
    <w:rsid w:val="00683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83AE3"/>
  </w:style>
  <w:style w:type="paragraph" w:styleId="Buborkszveg">
    <w:name w:val="Balloon Text"/>
    <w:basedOn w:val="Norml"/>
    <w:link w:val="BuborkszvegChar"/>
    <w:uiPriority w:val="99"/>
    <w:semiHidden/>
    <w:unhideWhenUsed/>
    <w:rsid w:val="0068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3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png"/><Relationship Id="rId18" Type="http://schemas.openxmlformats.org/officeDocument/2006/relationships/chart" Target="charts/chart9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2.png"/><Relationship Id="rId25" Type="http://schemas.openxmlformats.org/officeDocument/2006/relationships/chart" Target="charts/chart16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5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chart" Target="charts/chart14.xml"/><Relationship Id="rId28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0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6.xml"/><Relationship Id="rId22" Type="http://schemas.openxmlformats.org/officeDocument/2006/relationships/chart" Target="charts/chart13.xm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'A(z) 1. lapon lévő válaszok'!$E$88:$F$88</c:f>
              <c:strCache>
                <c:ptCount val="2"/>
                <c:pt idx="0">
                  <c:v>férfi </c:v>
                </c:pt>
                <c:pt idx="1">
                  <c:v>nő</c:v>
                </c:pt>
              </c:strCache>
            </c:strRef>
          </c:cat>
          <c:val>
            <c:numRef>
              <c:f>'A(z) 1. lapon lévő válaszok'!$E$89:$F$89</c:f>
              <c:numCache>
                <c:formatCode>General</c:formatCode>
                <c:ptCount val="2"/>
                <c:pt idx="0">
                  <c:v>11</c:v>
                </c:pt>
                <c:pt idx="1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E9-4E89-BDE2-E97E66C9F7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 dirty="0"/>
              <a:t>Helyben használható</a:t>
            </a:r>
            <a:r>
              <a:rPr lang="hu-HU" baseline="0" dirty="0"/>
              <a:t> eszközök</a:t>
            </a:r>
            <a:endParaRPr lang="hu-HU" dirty="0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Munka1!$A$4:$A$12</c:f>
              <c:strCache>
                <c:ptCount val="9"/>
                <c:pt idx="0">
                  <c:v>•Ecset, festék, vászon, stb.</c:v>
                </c:pt>
                <c:pt idx="1">
                  <c:v>•Szövőszék, szövőgép</c:v>
                </c:pt>
                <c:pt idx="2">
                  <c:v>•Ikebana, bonszáj eszközök</c:v>
                </c:pt>
                <c:pt idx="3">
                  <c:v>•Gyöngyfűző eszközök</c:v>
                </c:pt>
                <c:pt idx="4">
                  <c:v>•Interlock</c:v>
                </c:pt>
                <c:pt idx="5">
                  <c:v>•Hangszerek</c:v>
                </c:pt>
                <c:pt idx="6">
                  <c:v>•Fazekas korong</c:v>
                </c:pt>
                <c:pt idx="7">
                  <c:v>•Selyemfestő keret</c:v>
                </c:pt>
                <c:pt idx="8">
                  <c:v>•Puzzle késztő gép</c:v>
                </c:pt>
              </c:strCache>
            </c:strRef>
          </c:cat>
          <c:val>
            <c:numRef>
              <c:f>Munka1!$B$4:$B$12</c:f>
              <c:numCache>
                <c:formatCode>General</c:formatCode>
                <c:ptCount val="9"/>
                <c:pt idx="0">
                  <c:v>5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4F-45D5-BF41-AC9BA69AC9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791104"/>
        <c:axId val="237792640"/>
      </c:barChart>
      <c:catAx>
        <c:axId val="23779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37792640"/>
        <c:crosses val="autoZero"/>
        <c:auto val="1"/>
        <c:lblAlgn val="ctr"/>
        <c:lblOffset val="100"/>
        <c:noMultiLvlLbl val="0"/>
      </c:catAx>
      <c:valAx>
        <c:axId val="237792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37791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Kölcsönzésre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Munka1!$A$3:$A$12</c:f>
              <c:strCache>
                <c:ptCount val="10"/>
                <c:pt idx="0">
                  <c:v>•Sporteszközök (labda, pingpong ütős stb.)</c:v>
                </c:pt>
                <c:pt idx="1">
                  <c:v>•Kézműves eszközök (kötés, varrás, bőrlyukasztó)</c:v>
                </c:pt>
                <c:pt idx="2">
                  <c:v>•Szerszámok (kalapács, fogó, olló stb.</c:v>
                </c:pt>
                <c:pt idx="3">
                  <c:v>•Videós eszközök (kamera, mikrofon)</c:v>
                </c:pt>
                <c:pt idx="4">
                  <c:v>•Hangszer</c:v>
                </c:pt>
                <c:pt idx="5">
                  <c:v>•Nyomtató,másoló,szkenner</c:v>
                </c:pt>
                <c:pt idx="6">
                  <c:v>•Ragasztópisztoly, gravírozó</c:v>
                </c:pt>
                <c:pt idx="7">
                  <c:v>•Befőző eszközök (paradicsom passzírozó)</c:v>
                </c:pt>
                <c:pt idx="8">
                  <c:v>•Konyhai kisgépek</c:v>
                </c:pt>
                <c:pt idx="9">
                  <c:v>•Kertészkedéshez eszközök</c:v>
                </c:pt>
              </c:strCache>
            </c:strRef>
          </c:cat>
          <c:val>
            <c:numRef>
              <c:f>Munka1!$B$3:$B$12</c:f>
              <c:numCache>
                <c:formatCode>General</c:formatCode>
                <c:ptCount val="10"/>
                <c:pt idx="0">
                  <c:v>8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34-4B86-9E69-8A7A59F4C3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37731200"/>
        <c:axId val="237732992"/>
      </c:barChart>
      <c:catAx>
        <c:axId val="237731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37732992"/>
        <c:crosses val="autoZero"/>
        <c:auto val="1"/>
        <c:lblAlgn val="ctr"/>
        <c:lblOffset val="100"/>
        <c:noMultiLvlLbl val="0"/>
      </c:catAx>
      <c:valAx>
        <c:axId val="237732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37731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Repair Café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702-4BCD-87CE-1BC4B9B2F13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702-4BCD-87CE-1BC4B9B2F13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702-4BCD-87CE-1BC4B9B2F13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702-4BCD-87CE-1BC4B9B2F132}"/>
              </c:ext>
            </c:extLst>
          </c:dPt>
          <c:cat>
            <c:strRef>
              <c:f>Munka1!$A$24:$A$27</c:f>
              <c:strCache>
                <c:ptCount val="4"/>
                <c:pt idx="0">
                  <c:v>Ház körüli javtási munkák bemutatása (vízszerelés, villanykörte csere stb.)</c:v>
                </c:pt>
                <c:pt idx="1">
                  <c:v>Javítások (ruha, cipő, táska, bútor)</c:v>
                </c:pt>
                <c:pt idx="2">
                  <c:v>Képkeret késztés</c:v>
                </c:pt>
                <c:pt idx="3">
                  <c:v>Régi tárgyból újat készteni</c:v>
                </c:pt>
              </c:strCache>
            </c:strRef>
          </c:cat>
          <c:val>
            <c:numRef>
              <c:f>Munka1!$B$24:$B$27</c:f>
              <c:numCache>
                <c:formatCode>General</c:formatCode>
                <c:ptCount val="4"/>
                <c:pt idx="0">
                  <c:v>3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1702-4BCD-87CE-1BC4B9B2F1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'A(z) 1. lapon lévő válaszok'!$B$146:$D$146</c:f>
              <c:strCache>
                <c:ptCount val="3"/>
                <c:pt idx="0">
                  <c:v>igen</c:v>
                </c:pt>
                <c:pt idx="1">
                  <c:v>Nem</c:v>
                </c:pt>
                <c:pt idx="2">
                  <c:v>Technikai segítséggel együtt</c:v>
                </c:pt>
              </c:strCache>
            </c:strRef>
          </c:cat>
          <c:val>
            <c:numRef>
              <c:f>'A(z) 1. lapon lévő válaszok'!$B$147:$D$147</c:f>
              <c:numCache>
                <c:formatCode>0.00%</c:formatCode>
                <c:ptCount val="3"/>
                <c:pt idx="0" formatCode="0%">
                  <c:v>0.253</c:v>
                </c:pt>
                <c:pt idx="1">
                  <c:v>0.307</c:v>
                </c:pt>
                <c:pt idx="2" formatCode="0%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7E-4750-9556-D86942B4FE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Green box berendezés,</a:t>
            </a:r>
            <a:r>
              <a:rPr lang="hu-HU" baseline="0"/>
              <a:t> felhasználás</a:t>
            </a:r>
            <a:endParaRPr lang="hu-H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A64-4E8E-B98A-3EB36059AE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A64-4E8E-B98A-3EB36059AE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A64-4E8E-B98A-3EB36059AE50}"/>
              </c:ext>
            </c:extLst>
          </c:dPt>
          <c:cat>
            <c:strRef>
              <c:f>Munka1!$A$35:$A$37</c:f>
              <c:strCache>
                <c:ptCount val="3"/>
                <c:pt idx="0">
                  <c:v>Videó késztéshez szükéges eszközök (kamera, mikrofon, stb.)</c:v>
                </c:pt>
                <c:pt idx="1">
                  <c:v>Videó vágáshoz szükséges eszközök</c:v>
                </c:pt>
                <c:pt idx="2">
                  <c:v>Többféle fény (ringlight, stb.)</c:v>
                </c:pt>
              </c:strCache>
            </c:strRef>
          </c:cat>
          <c:val>
            <c:numRef>
              <c:f>Munka1!$B$35:$B$37</c:f>
              <c:numCache>
                <c:formatCode>General</c:formatCode>
                <c:ptCount val="3"/>
                <c:pt idx="0">
                  <c:v>6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A64-4E8E-B98A-3EB36059AE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'A(z) 1. lapon lévő válaszok'!$B$163:$E$163</c:f>
              <c:strCache>
                <c:ptCount val="4"/>
                <c:pt idx="0">
                  <c:v>Továbbra is maradjon minden ingyenes a normál olvasójegy birtokában</c:v>
                </c:pt>
                <c:pt idx="1">
                  <c:v>Egyetértek egy drágább olvasójegy létrehozásával, mellyel továbbra is ingyenes a használat és a kölcsönzés</c:v>
                </c:pt>
                <c:pt idx="2">
                  <c:v>Maradjon a normál olvasójegy és alkalmanként fizetnék az Alkotótér használatáért, kölcsönzésért</c:v>
                </c:pt>
                <c:pt idx="3">
                  <c:v>Maradjon a normál olvasójegy, és lehessen bérletet váltani az Alkotótér foglalkozásaira, kölcsönzésre</c:v>
                </c:pt>
              </c:strCache>
            </c:strRef>
          </c:cat>
          <c:val>
            <c:numRef>
              <c:f>'A(z) 1. lapon lévő válaszok'!$B$164:$E$164</c:f>
              <c:numCache>
                <c:formatCode>0.00%</c:formatCode>
                <c:ptCount val="4"/>
                <c:pt idx="0">
                  <c:v>0.29699999999999999</c:v>
                </c:pt>
                <c:pt idx="1">
                  <c:v>0.16200000000000001</c:v>
                </c:pt>
                <c:pt idx="2">
                  <c:v>0.35099999999999998</c:v>
                </c:pt>
                <c:pt idx="3">
                  <c:v>0.189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8A-435B-A71E-B34D892B4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'A(z) 1. lapon lévő válaszok'!$B$182:$C$182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'A(z) 1. lapon lévő válaszok'!$B$183:$C$183</c:f>
              <c:numCache>
                <c:formatCode>0.00%</c:formatCode>
                <c:ptCount val="2"/>
                <c:pt idx="0">
                  <c:v>0.47199999999999998</c:v>
                </c:pt>
                <c:pt idx="1">
                  <c:v>0.52800000000000002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1E-4822-99AB-0A96A8A899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'[Alkotótér igényfelmérés, GVKIK 2024 (válaszok)(1).xlsx]Munka1'!$F$12:$F$18</c:f>
              <c:strCache>
                <c:ptCount val="7"/>
                <c:pt idx="0">
                  <c:v>0-17</c:v>
                </c:pt>
                <c:pt idx="1">
                  <c:v>18-20</c:v>
                </c:pt>
                <c:pt idx="2">
                  <c:v>21-29</c:v>
                </c:pt>
                <c:pt idx="3">
                  <c:v>30-39</c:v>
                </c:pt>
                <c:pt idx="4">
                  <c:v>40-49</c:v>
                </c:pt>
                <c:pt idx="5">
                  <c:v>50-59</c:v>
                </c:pt>
                <c:pt idx="6">
                  <c:v>60 felett</c:v>
                </c:pt>
              </c:strCache>
            </c:strRef>
          </c:cat>
          <c:val>
            <c:numRef>
              <c:f>'[Alkotótér igényfelmérés, GVKIK 2024 (válaszok)(1).xlsx]Munka1'!$G$12:$G$18</c:f>
              <c:numCache>
                <c:formatCode>General</c:formatCode>
                <c:ptCount val="7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9</c:v>
                </c:pt>
                <c:pt idx="4">
                  <c:v>21</c:v>
                </c:pt>
                <c:pt idx="5">
                  <c:v>8</c:v>
                </c:pt>
                <c:pt idx="6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06-4111-966B-25FA7C1CC79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dLbl>
              <c:idx val="0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A1-4214-9153-654E197B130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'A(z) 1. lapon lévő válaszok'!$C$92:$E$92</c:f>
              <c:strCache>
                <c:ptCount val="3"/>
                <c:pt idx="0">
                  <c:v>igen</c:v>
                </c:pt>
                <c:pt idx="1">
                  <c:v>nem</c:v>
                </c:pt>
                <c:pt idx="2">
                  <c:v>régebben tag voltam</c:v>
                </c:pt>
              </c:strCache>
            </c:strRef>
          </c:cat>
          <c:val>
            <c:numRef>
              <c:f>'A(z) 1. lapon lévő válaszok'!$C$93:$E$93</c:f>
              <c:numCache>
                <c:formatCode>General</c:formatCode>
                <c:ptCount val="3"/>
                <c:pt idx="0">
                  <c:v>67</c:v>
                </c:pt>
                <c:pt idx="1">
                  <c:v>5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A1-4214-9153-654E197B13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'A(z) 1. lapon lévő válaszok'!$B$94:$C$94</c:f>
              <c:strCache>
                <c:ptCount val="2"/>
                <c:pt idx="0">
                  <c:v>Igen</c:v>
                </c:pt>
                <c:pt idx="1">
                  <c:v>Nem</c:v>
                </c:pt>
              </c:strCache>
            </c:strRef>
          </c:cat>
          <c:val>
            <c:numRef>
              <c:f>'A(z) 1. lapon lévő válaszok'!$B$95:$C$95</c:f>
              <c:numCache>
                <c:formatCode>0%</c:formatCode>
                <c:ptCount val="2"/>
                <c:pt idx="0">
                  <c:v>0.84</c:v>
                </c:pt>
                <c:pt idx="1">
                  <c:v>0.19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F8-4D15-A54B-01DB819892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'A(z) 1. lapon lévő válaszok'!$B$108:$E$108</c:f>
              <c:strCache>
                <c:ptCount val="4"/>
                <c:pt idx="0">
                  <c:v>Sosem jártam még az Alkotótérben</c:v>
                </c:pt>
                <c:pt idx="1">
                  <c:v>Egyszer már jártam az Alkotótérben</c:v>
                </c:pt>
                <c:pt idx="2">
                  <c:v>Alkalmanként járok valamelyik foglalkozásra</c:v>
                </c:pt>
                <c:pt idx="3">
                  <c:v>Rendszeresen járok valamelyik foglalkozásra </c:v>
                </c:pt>
              </c:strCache>
            </c:strRef>
          </c:cat>
          <c:val>
            <c:numRef>
              <c:f>'A(z) 1. lapon lévő válaszok'!$B$109:$E$109</c:f>
              <c:numCache>
                <c:formatCode>0.00%</c:formatCode>
                <c:ptCount val="4"/>
                <c:pt idx="0">
                  <c:v>0.442</c:v>
                </c:pt>
                <c:pt idx="1">
                  <c:v>0.14299999999999999</c:v>
                </c:pt>
                <c:pt idx="2" formatCode="0%">
                  <c:v>0.13</c:v>
                </c:pt>
                <c:pt idx="3">
                  <c:v>0.28599999999999998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2E-47C1-82F6-A352FC8452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Kézműves,</a:t>
            </a:r>
            <a:r>
              <a:rPr lang="hu-HU" baseline="0"/>
              <a:t> alkotó tevékenységek</a:t>
            </a:r>
            <a:endParaRPr lang="hu-H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Munka1!$A$1:$A$12</c:f>
              <c:strCache>
                <c:ptCount val="12"/>
                <c:pt idx="0">
                  <c:v>•Rajzolás, festés </c:v>
                </c:pt>
                <c:pt idx="1">
                  <c:v>•Agyagozás</c:v>
                </c:pt>
                <c:pt idx="2">
                  <c:v>•Könyvkötészet</c:v>
                </c:pt>
                <c:pt idx="3">
                  <c:v>•Origami</c:v>
                </c:pt>
                <c:pt idx="4">
                  <c:v>•Nemezelés</c:v>
                </c:pt>
                <c:pt idx="5">
                  <c:v>•Sütés-főzés</c:v>
                </c:pt>
                <c:pt idx="6">
                  <c:v>•Gyöngyfűzés</c:v>
                </c:pt>
                <c:pt idx="7">
                  <c:v>•Hímzés</c:v>
                </c:pt>
                <c:pt idx="8">
                  <c:v>•Barkácsolás</c:v>
                </c:pt>
                <c:pt idx="9">
                  <c:v>•Makramé</c:v>
                </c:pt>
                <c:pt idx="10">
                  <c:v>•Kosárfonás</c:v>
                </c:pt>
                <c:pt idx="11">
                  <c:v>•Szalvéta technika </c:v>
                </c:pt>
              </c:strCache>
            </c:strRef>
          </c:cat>
          <c:val>
            <c:numRef>
              <c:f>Munka1!$B$1:$B$12</c:f>
              <c:numCache>
                <c:formatCode>General</c:formatCode>
                <c:ptCount val="12"/>
                <c:pt idx="0">
                  <c:v>13</c:v>
                </c:pt>
                <c:pt idx="1">
                  <c:v>6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5E-4C6F-8A90-D2B161D501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701888"/>
        <c:axId val="161703424"/>
      </c:barChart>
      <c:catAx>
        <c:axId val="161701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61703424"/>
        <c:crosses val="autoZero"/>
        <c:auto val="1"/>
        <c:lblAlgn val="ctr"/>
        <c:lblOffset val="100"/>
        <c:noMultiLvlLbl val="0"/>
      </c:catAx>
      <c:valAx>
        <c:axId val="16170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1617018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>
      <a:noFill/>
    </a:ln>
    <a:effectLst/>
  </c:spPr>
  <c:txPr>
    <a:bodyPr/>
    <a:lstStyle/>
    <a:p>
      <a:pPr>
        <a:defRPr/>
      </a:pPr>
      <a:endParaRPr lang="hu-H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'A(z) 1. lapon lévő válaszok'!$C$117:$F$117</c:f>
              <c:strCache>
                <c:ptCount val="4"/>
                <c:pt idx="0">
                  <c:v>Egyedül</c:v>
                </c:pt>
                <c:pt idx="1">
                  <c:v>Párjával</c:v>
                </c:pt>
                <c:pt idx="2">
                  <c:v>Baráttal</c:v>
                </c:pt>
                <c:pt idx="3">
                  <c:v>Gyerekkel/unokával</c:v>
                </c:pt>
              </c:strCache>
            </c:strRef>
          </c:cat>
          <c:val>
            <c:numRef>
              <c:f>'A(z) 1. lapon lévő válaszok'!$C$118:$F$118</c:f>
              <c:numCache>
                <c:formatCode>General</c:formatCode>
                <c:ptCount val="4"/>
                <c:pt idx="0">
                  <c:v>48</c:v>
                </c:pt>
                <c:pt idx="1">
                  <c:v>9</c:v>
                </c:pt>
                <c:pt idx="2">
                  <c:v>31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3A-4FFC-8B38-52E6D674D6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'A(z) 1. lapon lévő válaszok'!$C$135:$F$135</c:f>
              <c:strCache>
                <c:ptCount val="4"/>
                <c:pt idx="0">
                  <c:v>Heti 1 óra</c:v>
                </c:pt>
                <c:pt idx="1">
                  <c:v>Heti 2-3 óra</c:v>
                </c:pt>
                <c:pt idx="2">
                  <c:v>Heti 5-10 óra </c:v>
                </c:pt>
                <c:pt idx="3">
                  <c:v>Nincs szabadidőm</c:v>
                </c:pt>
              </c:strCache>
            </c:strRef>
          </c:cat>
          <c:val>
            <c:numRef>
              <c:f>'A(z) 1. lapon lévő válaszok'!$C$136:$F$136</c:f>
              <c:numCache>
                <c:formatCode>0.00%</c:formatCode>
                <c:ptCount val="4"/>
                <c:pt idx="0">
                  <c:v>0.23100000000000001</c:v>
                </c:pt>
                <c:pt idx="1">
                  <c:v>0.48699999999999999</c:v>
                </c:pt>
                <c:pt idx="2">
                  <c:v>0.25600000000000001</c:v>
                </c:pt>
                <c:pt idx="3">
                  <c:v>2.5000000000000001E-2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7-4704-B084-D438C94CE51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'A(z) 1. lapon lévő válaszok'!$B$194:$D$194</c:f>
              <c:strCache>
                <c:ptCount val="3"/>
                <c:pt idx="0">
                  <c:v>2000 Ft alatt</c:v>
                </c:pt>
                <c:pt idx="1">
                  <c:v>2000-5000 Ft között</c:v>
                </c:pt>
                <c:pt idx="2">
                  <c:v>5000 Ft felett</c:v>
                </c:pt>
              </c:strCache>
            </c:strRef>
          </c:cat>
          <c:val>
            <c:numRef>
              <c:f>'A(z) 1. lapon lévő válaszok'!$B$195:$D$195</c:f>
              <c:numCache>
                <c:formatCode>0.00%</c:formatCode>
                <c:ptCount val="3"/>
                <c:pt idx="0">
                  <c:v>0.27600000000000002</c:v>
                </c:pt>
                <c:pt idx="1">
                  <c:v>0.38200000000000001</c:v>
                </c:pt>
                <c:pt idx="2">
                  <c:v>0.34200000000000003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D9-49F3-A142-35065EB09F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A2E53-997D-4B70-8E64-1FCBC057A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1687</Words>
  <Characters>11641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Csató Zsófia</dc:creator>
  <cp:lastModifiedBy>Istók Anna</cp:lastModifiedBy>
  <cp:revision>2</cp:revision>
  <dcterms:created xsi:type="dcterms:W3CDTF">2025-01-28T09:39:00Z</dcterms:created>
  <dcterms:modified xsi:type="dcterms:W3CDTF">2025-01-28T09:39:00Z</dcterms:modified>
</cp:coreProperties>
</file>